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04" w:rsidRPr="00C21004" w:rsidRDefault="00C21004" w:rsidP="00C21004">
      <w:pPr>
        <w:shd w:val="clear" w:color="auto" w:fill="95F1BA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B3B3B"/>
          <w:sz w:val="28"/>
          <w:szCs w:val="28"/>
        </w:rPr>
      </w:pPr>
      <w:r w:rsidRPr="00C21004">
        <w:rPr>
          <w:rFonts w:ascii="Times New Roman" w:hAnsi="Times New Roman" w:cs="Times New Roman"/>
          <w:b/>
          <w:color w:val="3B3B3B"/>
          <w:sz w:val="28"/>
          <w:szCs w:val="28"/>
        </w:rPr>
        <w:fldChar w:fldCharType="begin"/>
      </w:r>
      <w:r w:rsidRPr="00C21004">
        <w:rPr>
          <w:rFonts w:ascii="Times New Roman" w:hAnsi="Times New Roman" w:cs="Times New Roman"/>
          <w:b/>
          <w:color w:val="3B3B3B"/>
          <w:sz w:val="28"/>
          <w:szCs w:val="28"/>
        </w:rPr>
        <w:instrText xml:space="preserve"> HYPERLINK "https://zatosib.edu22.info/node/215" </w:instrText>
      </w:r>
      <w:r w:rsidRPr="00C21004">
        <w:rPr>
          <w:rFonts w:ascii="Times New Roman" w:hAnsi="Times New Roman" w:cs="Times New Roman"/>
          <w:b/>
          <w:color w:val="3B3B3B"/>
          <w:sz w:val="28"/>
          <w:szCs w:val="28"/>
        </w:rPr>
        <w:fldChar w:fldCharType="separate"/>
      </w:r>
      <w:r w:rsidRPr="00C21004">
        <w:rPr>
          <w:rStyle w:val="a3"/>
          <w:rFonts w:ascii="Times New Roman" w:hAnsi="Times New Roman" w:cs="Times New Roman"/>
          <w:b/>
          <w:color w:val="0071B3"/>
          <w:sz w:val="28"/>
          <w:szCs w:val="28"/>
        </w:rPr>
        <w:t>Меры социальной поддержки усыновителям, опекунам (попечителям), приемным родителям</w:t>
      </w:r>
      <w:r w:rsidRPr="00C21004">
        <w:rPr>
          <w:rFonts w:ascii="Times New Roman" w:hAnsi="Times New Roman" w:cs="Times New Roman"/>
          <w:b/>
          <w:color w:val="3B3B3B"/>
          <w:sz w:val="28"/>
          <w:szCs w:val="28"/>
        </w:rPr>
        <w:fldChar w:fldCharType="end"/>
      </w:r>
    </w:p>
    <w:p w:rsidR="00CC47F3" w:rsidRPr="00CC47F3" w:rsidRDefault="00CC47F3" w:rsidP="00CC47F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10D46" w:rsidRPr="00CC47F3" w:rsidRDefault="00C10D46" w:rsidP="00C10D4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Ежемесячное пособие на содержание в семье</w:t>
      </w:r>
      <w:r w:rsidR="00CC4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опекуна (попечителя), приемной </w:t>
      </w:r>
      <w:r w:rsidRPr="00CC4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Размер данного пособия в 2026 году составляет:</w:t>
      </w:r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20437 рублей 50 копеек, с учетом районного коэффициента 25%</w:t>
      </w:r>
      <w:proofErr w:type="gramStart"/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*Закон Алтайского края от 10.04.2007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семье».</w:t>
      </w:r>
    </w:p>
    <w:p w:rsidR="00C10D46" w:rsidRPr="00CC47F3" w:rsidRDefault="00C10D46" w:rsidP="00C10D46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Вознаграждение приемных родителей</w:t>
      </w:r>
      <w:r w:rsidRPr="00CC47F3">
        <w:rPr>
          <w:rFonts w:ascii="Times New Roman" w:eastAsia="MS Gothic" w:hAnsi="MS Gothic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Размер вознаграждения приемных родителей в 2026 году составляет:</w:t>
      </w:r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4651 рубль 88 копеек с учетом районного коэффициента 25%;</w:t>
      </w:r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каждого приемного ребенка.</w:t>
      </w:r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Размер вознаграждения приемных родителей увеличивается на 10 % по одному из следующих оснований:</w:t>
      </w:r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воспитание приемного ребенка, не достигшего трехлетнего возраста;</w:t>
      </w:r>
      <w:r w:rsidRPr="00CC47F3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воспитание приемного ребенка-инвалида или ребенка с ограниченными возможностями здоровья (при наличии соответствующего заключения </w:t>
      </w:r>
      <w:proofErr w:type="spellStart"/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комиссии).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*Закон Алтайского края от 25.12.2009 № 110-ЗС «О вознаграждении приемных родителей».</w:t>
      </w:r>
    </w:p>
    <w:p w:rsidR="00CC47F3" w:rsidRPr="00CC47F3" w:rsidRDefault="00C10D46" w:rsidP="00CC47F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4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Ежемесячное пособие гражданам, усыновившим детей*</w:t>
      </w:r>
      <w:r w:rsidRPr="00CC47F3">
        <w:rPr>
          <w:rFonts w:ascii="Times New Roman" w:eastAsia="MS Gothic" w:hAnsi="MS Gothic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　</w:t>
      </w:r>
      <w:r w:rsidRPr="00CC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47F3" w:rsidRPr="00CC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пособия в 2026 году - 23 503,13 или 25 546,88 рубля соответственно (1,25 величины прожиточного минимума на ребенка, установленной в Алтайском крае, и в зависимости от районного коэффициента 15 или 25% в местности проживания (ранее выплачивалось в размере 1 величины прожиточного минимума с учетом районного коэффициента).</w:t>
      </w:r>
      <w:proofErr w:type="gramEnd"/>
    </w:p>
    <w:p w:rsidR="00CC47F3" w:rsidRPr="00CC47F3" w:rsidRDefault="00CC47F3" w:rsidP="00C10D46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3BA" w:rsidRPr="00C10D46" w:rsidRDefault="000913BA">
      <w:pPr>
        <w:rPr>
          <w:rFonts w:ascii="Times New Roman" w:hAnsi="Times New Roman" w:cs="Times New Roman"/>
          <w:sz w:val="28"/>
          <w:szCs w:val="28"/>
        </w:rPr>
      </w:pPr>
    </w:p>
    <w:sectPr w:rsidR="000913BA" w:rsidRPr="00C10D46" w:rsidSect="0009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2164"/>
    <w:multiLevelType w:val="multilevel"/>
    <w:tmpl w:val="D5F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0D46"/>
    <w:rsid w:val="000913BA"/>
    <w:rsid w:val="006766B6"/>
    <w:rsid w:val="00971EA5"/>
    <w:rsid w:val="00B84AC7"/>
    <w:rsid w:val="00C10D46"/>
    <w:rsid w:val="00C21004"/>
    <w:rsid w:val="00CC47F3"/>
    <w:rsid w:val="00D7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BA"/>
  </w:style>
  <w:style w:type="paragraph" w:styleId="3">
    <w:name w:val="heading 3"/>
    <w:basedOn w:val="a"/>
    <w:link w:val="30"/>
    <w:uiPriority w:val="9"/>
    <w:qFormat/>
    <w:rsid w:val="00C10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0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10D46"/>
    <w:rPr>
      <w:color w:val="0000FF"/>
      <w:u w:val="single"/>
    </w:rPr>
  </w:style>
  <w:style w:type="character" w:customStyle="1" w:styleId="u-meta-date">
    <w:name w:val="u-meta-date"/>
    <w:basedOn w:val="a0"/>
    <w:rsid w:val="00C10D46"/>
  </w:style>
  <w:style w:type="character" w:customStyle="1" w:styleId="u-meta-category">
    <w:name w:val="u-meta-category"/>
    <w:basedOn w:val="a0"/>
    <w:rsid w:val="00C10D46"/>
  </w:style>
  <w:style w:type="paragraph" w:styleId="a4">
    <w:name w:val="Normal (Web)"/>
    <w:basedOn w:val="a"/>
    <w:uiPriority w:val="99"/>
    <w:semiHidden/>
    <w:unhideWhenUsed/>
    <w:rsid w:val="00C1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0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861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2026-02-04T03:19:00Z</dcterms:created>
  <dcterms:modified xsi:type="dcterms:W3CDTF">2026-02-04T04:56:00Z</dcterms:modified>
</cp:coreProperties>
</file>