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70" w:rsidRPr="006F5DA0" w:rsidRDefault="00D53570" w:rsidP="00D53570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КОМИТЕТ  ПО  ОБРАЗОВАНИЮ</w:t>
      </w:r>
    </w:p>
    <w:p w:rsidR="00D53570" w:rsidRPr="006F5DA0" w:rsidRDefault="00D53570" w:rsidP="00D53570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АДМИНИСТРАЦИИ  АЛЕЙСКОГО РАЙОНА </w:t>
      </w:r>
    </w:p>
    <w:p w:rsidR="00D53570" w:rsidRPr="006F5DA0" w:rsidRDefault="00D53570" w:rsidP="00D53570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АЛТАЙСКОГО КРАЯ</w:t>
      </w:r>
    </w:p>
    <w:p w:rsidR="00D53570" w:rsidRPr="006F5DA0" w:rsidRDefault="00D53570" w:rsidP="00D53570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53570" w:rsidRDefault="00D53570" w:rsidP="00D53570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 Р И К А З   </w:t>
      </w:r>
    </w:p>
    <w:p w:rsidR="00D53570" w:rsidRDefault="00D53570" w:rsidP="00D53570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D53570" w:rsidRPr="00CD2BFA" w:rsidRDefault="00D53570" w:rsidP="00D53570">
      <w:pPr>
        <w:spacing w:after="0"/>
        <w:jc w:val="both"/>
        <w:rPr>
          <w:u w:val="single"/>
        </w:rPr>
      </w:pPr>
      <w:r>
        <w:rPr>
          <w:u w:val="single"/>
        </w:rPr>
        <w:t>03.09</w:t>
      </w:r>
      <w:r w:rsidRPr="00CD2BFA">
        <w:rPr>
          <w:u w:val="single"/>
        </w:rPr>
        <w:t>.2025г</w:t>
      </w:r>
      <w:r w:rsidRPr="00CD2BFA">
        <w:t xml:space="preserve">.                                                                                           </w:t>
      </w:r>
      <w:r w:rsidRPr="00CD2BFA">
        <w:rPr>
          <w:u w:val="single"/>
        </w:rPr>
        <w:t xml:space="preserve">№ </w:t>
      </w:r>
    </w:p>
    <w:p w:rsidR="00D53570" w:rsidRPr="00CD2BFA" w:rsidRDefault="00D53570" w:rsidP="00D53570">
      <w:pPr>
        <w:spacing w:after="0"/>
        <w:jc w:val="center"/>
      </w:pPr>
      <w:r w:rsidRPr="00CD2BFA">
        <w:t>г. Алейск</w:t>
      </w:r>
    </w:p>
    <w:p w:rsidR="00D53570" w:rsidRDefault="00D53570" w:rsidP="00D53570">
      <w:pPr>
        <w:spacing w:after="0"/>
        <w:jc w:val="both"/>
      </w:pPr>
    </w:p>
    <w:p w:rsidR="00D53570" w:rsidRDefault="00D53570" w:rsidP="00D53570">
      <w:pPr>
        <w:spacing w:after="0"/>
        <w:jc w:val="both"/>
      </w:pPr>
    </w:p>
    <w:p w:rsidR="005C0F46" w:rsidRDefault="00D53570" w:rsidP="00D53570">
      <w:pPr>
        <w:spacing w:after="0"/>
        <w:jc w:val="both"/>
      </w:pPr>
      <w:r>
        <w:t>О</w:t>
      </w:r>
      <w:r>
        <w:t xml:space="preserve">б </w:t>
      </w:r>
      <w:r w:rsidR="005C0F46">
        <w:t xml:space="preserve">проведении муниципального этапа </w:t>
      </w:r>
    </w:p>
    <w:p w:rsidR="00D53570" w:rsidRDefault="005C0F46" w:rsidP="00D53570">
      <w:pPr>
        <w:spacing w:after="0"/>
        <w:jc w:val="both"/>
      </w:pPr>
      <w:r>
        <w:t>конкурса «Воспитатель года 2025»</w:t>
      </w:r>
    </w:p>
    <w:p w:rsidR="00D53570" w:rsidRDefault="00D53570" w:rsidP="00D53570">
      <w:pPr>
        <w:spacing w:after="0"/>
        <w:jc w:val="both"/>
      </w:pPr>
    </w:p>
    <w:p w:rsidR="00D53570" w:rsidRDefault="00D53570" w:rsidP="00D53570">
      <w:pPr>
        <w:spacing w:after="0"/>
        <w:jc w:val="both"/>
      </w:pPr>
    </w:p>
    <w:p w:rsidR="005C0F46" w:rsidRPr="005C0F46" w:rsidRDefault="005C0F46" w:rsidP="00301047">
      <w:pPr>
        <w:spacing w:after="0"/>
        <w:ind w:firstLine="709"/>
        <w:jc w:val="both"/>
        <w:rPr>
          <w:lang w:bidi="ru-RU"/>
        </w:rPr>
      </w:pPr>
      <w:r w:rsidRPr="005C0F46">
        <w:rPr>
          <w:lang w:bidi="ru-RU"/>
        </w:rPr>
        <w:t xml:space="preserve">В соответствии с годовым планом работы методического кабинета на 2025 год, </w:t>
      </w:r>
      <w:r w:rsidR="00301047">
        <w:rPr>
          <w:lang w:bidi="ru-RU"/>
        </w:rPr>
        <w:t xml:space="preserve">в </w:t>
      </w:r>
      <w:r w:rsidR="00301047" w:rsidRPr="00301047">
        <w:rPr>
          <w:lang w:bidi="ru-RU"/>
        </w:rPr>
        <w:t>целях поддержки инновационного движения педагогических работни</w:t>
      </w:r>
      <w:r w:rsidR="00301047" w:rsidRPr="00301047">
        <w:rPr>
          <w:lang w:bidi="ru-RU"/>
        </w:rPr>
        <w:softHyphen/>
        <w:t>ков, осуществляющих дошкольное образование, в том числе в группах кратковременного пребывания, в образовательных учреждениях Алейского района, распро</w:t>
      </w:r>
      <w:r w:rsidR="00301047" w:rsidRPr="00301047">
        <w:rPr>
          <w:lang w:bidi="ru-RU"/>
        </w:rPr>
        <w:softHyphen/>
        <w:t>странения педагогического опыта, внедрения новых педагогических техноло</w:t>
      </w:r>
      <w:r w:rsidR="00301047" w:rsidRPr="00301047">
        <w:rPr>
          <w:lang w:bidi="ru-RU"/>
        </w:rPr>
        <w:softHyphen/>
        <w:t>гий в систему образования, поддержки талантливых, творчески работающих педагогов</w:t>
      </w:r>
      <w:r w:rsidR="00301047">
        <w:rPr>
          <w:lang w:bidi="ru-RU"/>
        </w:rPr>
        <w:t xml:space="preserve">, </w:t>
      </w:r>
      <w:r w:rsidRPr="005C0F46">
        <w:rPr>
          <w:lang w:bidi="ru-RU"/>
        </w:rPr>
        <w:t>п р и к а з ы в а ю:</w:t>
      </w:r>
    </w:p>
    <w:p w:rsidR="00301047" w:rsidRPr="00301047" w:rsidRDefault="00301047" w:rsidP="00301047">
      <w:pPr>
        <w:spacing w:after="0"/>
        <w:ind w:firstLine="709"/>
        <w:jc w:val="both"/>
        <w:rPr>
          <w:lang w:bidi="ru-RU"/>
        </w:rPr>
      </w:pPr>
      <w:r w:rsidRPr="00301047">
        <w:rPr>
          <w:lang w:bidi="ru-RU"/>
        </w:rPr>
        <w:t>1.  Утвердить  Положение  о</w:t>
      </w:r>
      <w:r>
        <w:rPr>
          <w:lang w:bidi="ru-RU"/>
        </w:rPr>
        <w:t xml:space="preserve"> муниципальном </w:t>
      </w:r>
      <w:r w:rsidRPr="00301047">
        <w:rPr>
          <w:lang w:bidi="ru-RU"/>
        </w:rPr>
        <w:t>конкурсе «Воспитатель года - 202</w:t>
      </w:r>
      <w:r>
        <w:rPr>
          <w:lang w:bidi="ru-RU"/>
        </w:rPr>
        <w:t>5</w:t>
      </w:r>
      <w:r w:rsidRPr="00301047">
        <w:rPr>
          <w:lang w:bidi="ru-RU"/>
        </w:rPr>
        <w:t>». (Прилагается).</w:t>
      </w:r>
    </w:p>
    <w:p w:rsidR="00301047" w:rsidRPr="00301047" w:rsidRDefault="00301047" w:rsidP="00301047">
      <w:pPr>
        <w:spacing w:after="0"/>
        <w:ind w:firstLine="709"/>
        <w:jc w:val="both"/>
        <w:rPr>
          <w:lang w:bidi="ru-RU"/>
        </w:rPr>
      </w:pPr>
      <w:r w:rsidRPr="00301047">
        <w:rPr>
          <w:lang w:bidi="ru-RU"/>
        </w:rPr>
        <w:t>2.  Провести районный конкурс «Воспитатель года - 202</w:t>
      </w:r>
      <w:r>
        <w:rPr>
          <w:lang w:bidi="ru-RU"/>
        </w:rPr>
        <w:t>5</w:t>
      </w:r>
      <w:r w:rsidRPr="00301047">
        <w:rPr>
          <w:lang w:bidi="ru-RU"/>
        </w:rPr>
        <w:t xml:space="preserve">»  с </w:t>
      </w:r>
      <w:r>
        <w:rPr>
          <w:lang w:bidi="ru-RU"/>
        </w:rPr>
        <w:t xml:space="preserve">15 сентября по 31 октября </w:t>
      </w:r>
      <w:r w:rsidRPr="00301047">
        <w:rPr>
          <w:lang w:bidi="ru-RU"/>
        </w:rPr>
        <w:t>202</w:t>
      </w:r>
      <w:r>
        <w:rPr>
          <w:lang w:bidi="ru-RU"/>
        </w:rPr>
        <w:t>5</w:t>
      </w:r>
      <w:r w:rsidRPr="00301047">
        <w:rPr>
          <w:lang w:bidi="ru-RU"/>
        </w:rPr>
        <w:t xml:space="preserve"> года.</w:t>
      </w:r>
    </w:p>
    <w:p w:rsidR="00301047" w:rsidRPr="00301047" w:rsidRDefault="00301047" w:rsidP="00301047">
      <w:pPr>
        <w:spacing w:after="0"/>
        <w:ind w:firstLine="709"/>
        <w:jc w:val="both"/>
        <w:rPr>
          <w:lang w:bidi="ru-RU"/>
        </w:rPr>
      </w:pPr>
      <w:r w:rsidRPr="00301047">
        <w:rPr>
          <w:lang w:bidi="ru-RU"/>
        </w:rPr>
        <w:t xml:space="preserve">4. Контроль за исполнением данного приказа возложить на заведующего методическим кабинетом </w:t>
      </w:r>
      <w:r>
        <w:rPr>
          <w:lang w:bidi="ru-RU"/>
        </w:rPr>
        <w:t>Мосину Н.А.</w:t>
      </w:r>
    </w:p>
    <w:p w:rsidR="00301047" w:rsidRDefault="00301047" w:rsidP="00301047">
      <w:pPr>
        <w:spacing w:after="0"/>
        <w:ind w:firstLine="709"/>
        <w:jc w:val="both"/>
        <w:rPr>
          <w:lang w:bidi="ru-RU"/>
        </w:rPr>
      </w:pPr>
    </w:p>
    <w:p w:rsidR="00D53570" w:rsidRDefault="00D53570" w:rsidP="00D53570">
      <w:pPr>
        <w:spacing w:after="0"/>
        <w:jc w:val="both"/>
      </w:pPr>
    </w:p>
    <w:p w:rsidR="00D53570" w:rsidRDefault="00D53570" w:rsidP="00D53570">
      <w:pPr>
        <w:spacing w:after="0"/>
        <w:ind w:left="720"/>
        <w:jc w:val="both"/>
      </w:pPr>
    </w:p>
    <w:p w:rsidR="00D53570" w:rsidRPr="008A0AF3" w:rsidRDefault="00D53570" w:rsidP="00D53570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 xml:space="preserve">Заместитель главы </w:t>
      </w:r>
    </w:p>
    <w:p w:rsidR="00D53570" w:rsidRPr="008A0AF3" w:rsidRDefault="00D53570" w:rsidP="00D53570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>Администрации района,</w:t>
      </w:r>
    </w:p>
    <w:p w:rsidR="00D53570" w:rsidRPr="008A0AF3" w:rsidRDefault="00D53570" w:rsidP="00D53570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>председатель комитета</w:t>
      </w:r>
    </w:p>
    <w:p w:rsidR="00D53570" w:rsidRPr="008A0AF3" w:rsidRDefault="00D53570" w:rsidP="00D53570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>по образованию                                                                                      Т.Н. Часовских</w:t>
      </w:r>
    </w:p>
    <w:p w:rsidR="00D53570" w:rsidRDefault="00D53570" w:rsidP="00D53570">
      <w:pPr>
        <w:spacing w:after="0"/>
        <w:ind w:left="-142"/>
        <w:jc w:val="both"/>
        <w:rPr>
          <w:lang w:bidi="ru-RU"/>
        </w:rPr>
      </w:pPr>
      <w:r w:rsidRPr="008A0AF3">
        <w:rPr>
          <w:lang w:bidi="ru-RU"/>
        </w:rPr>
        <w:t xml:space="preserve">    </w:t>
      </w:r>
    </w:p>
    <w:p w:rsidR="00D53570" w:rsidRDefault="00D53570" w:rsidP="00D53570">
      <w:pPr>
        <w:spacing w:after="0"/>
        <w:ind w:left="-142"/>
        <w:jc w:val="both"/>
        <w:rPr>
          <w:lang w:bidi="ru-RU"/>
        </w:rPr>
      </w:pPr>
    </w:p>
    <w:p w:rsidR="00D53570" w:rsidRDefault="00D53570" w:rsidP="00D53570">
      <w:pPr>
        <w:spacing w:after="0"/>
        <w:ind w:left="-142"/>
        <w:jc w:val="both"/>
        <w:rPr>
          <w:lang w:bidi="ru-RU"/>
        </w:rPr>
      </w:pPr>
    </w:p>
    <w:p w:rsidR="00D53570" w:rsidRDefault="00D53570" w:rsidP="00D53570">
      <w:pPr>
        <w:spacing w:after="0"/>
        <w:ind w:left="-142"/>
        <w:jc w:val="both"/>
        <w:rPr>
          <w:lang w:bidi="ru-RU"/>
        </w:rPr>
      </w:pPr>
    </w:p>
    <w:p w:rsidR="00D53570" w:rsidRDefault="00D53570" w:rsidP="00D53570">
      <w:pPr>
        <w:spacing w:after="0"/>
        <w:ind w:left="-142"/>
        <w:jc w:val="both"/>
        <w:rPr>
          <w:lang w:bidi="ru-RU"/>
        </w:rPr>
      </w:pPr>
    </w:p>
    <w:p w:rsidR="00D53570" w:rsidRDefault="00D53570" w:rsidP="00D53570">
      <w:pPr>
        <w:spacing w:after="0"/>
        <w:ind w:left="-142"/>
        <w:jc w:val="both"/>
        <w:rPr>
          <w:lang w:bidi="ru-RU"/>
        </w:rPr>
      </w:pPr>
    </w:p>
    <w:p w:rsidR="00D53570" w:rsidRPr="008A0AF3" w:rsidRDefault="00D53570" w:rsidP="00D53570">
      <w:pPr>
        <w:spacing w:after="0"/>
        <w:ind w:left="-142"/>
        <w:jc w:val="both"/>
      </w:pPr>
      <w:r w:rsidRPr="008A0AF3">
        <w:rPr>
          <w:lang w:bidi="ru-RU"/>
        </w:rPr>
        <w:t xml:space="preserve">                                                      </w:t>
      </w:r>
    </w:p>
    <w:p w:rsidR="00D53570" w:rsidRPr="008A0AF3" w:rsidRDefault="00D53570" w:rsidP="00D53570">
      <w:pPr>
        <w:spacing w:after="0"/>
        <w:ind w:left="-142"/>
        <w:jc w:val="both"/>
      </w:pPr>
    </w:p>
    <w:p w:rsidR="00D53570" w:rsidRDefault="00D53570" w:rsidP="00D53570">
      <w:pPr>
        <w:spacing w:after="0"/>
        <w:ind w:left="-142"/>
        <w:jc w:val="both"/>
        <w:rPr>
          <w:sz w:val="20"/>
          <w:szCs w:val="20"/>
          <w:lang w:bidi="ru-RU"/>
        </w:rPr>
      </w:pPr>
      <w:r w:rsidRPr="008A0AF3">
        <w:rPr>
          <w:sz w:val="20"/>
          <w:szCs w:val="20"/>
          <w:lang w:bidi="ru-RU"/>
        </w:rPr>
        <w:t>Мосина Н.А. 66298</w:t>
      </w:r>
    </w:p>
    <w:p w:rsidR="00301047" w:rsidRDefault="00301047" w:rsidP="00D53570">
      <w:pPr>
        <w:spacing w:after="0"/>
        <w:ind w:left="-142"/>
        <w:jc w:val="both"/>
        <w:rPr>
          <w:sz w:val="20"/>
          <w:szCs w:val="20"/>
          <w:lang w:bidi="ru-RU"/>
        </w:rPr>
      </w:pPr>
    </w:p>
    <w:p w:rsidR="00301047" w:rsidRDefault="00301047" w:rsidP="00D53570">
      <w:pPr>
        <w:spacing w:after="0"/>
        <w:ind w:left="-142"/>
        <w:jc w:val="both"/>
        <w:rPr>
          <w:sz w:val="20"/>
          <w:szCs w:val="20"/>
          <w:lang w:bidi="ru-RU"/>
        </w:rPr>
      </w:pPr>
    </w:p>
    <w:p w:rsidR="00301047" w:rsidRDefault="00301047" w:rsidP="00D53570">
      <w:pPr>
        <w:spacing w:after="0"/>
        <w:ind w:left="-142"/>
        <w:jc w:val="both"/>
        <w:rPr>
          <w:sz w:val="20"/>
          <w:szCs w:val="20"/>
          <w:lang w:bidi="ru-RU"/>
        </w:rPr>
      </w:pPr>
    </w:p>
    <w:p w:rsidR="00DC6C91" w:rsidRPr="00CA4C75" w:rsidRDefault="00DC6C91" w:rsidP="00DC6C91">
      <w:pPr>
        <w:pStyle w:val="1"/>
        <w:spacing w:after="220" w:line="194" w:lineRule="auto"/>
        <w:ind w:firstLine="0"/>
        <w:jc w:val="center"/>
        <w:rPr>
          <w:b/>
          <w:sz w:val="24"/>
          <w:szCs w:val="24"/>
        </w:rPr>
      </w:pPr>
      <w:r w:rsidRPr="00CA4C75">
        <w:rPr>
          <w:rStyle w:val="a3"/>
          <w:rFonts w:eastAsiaTheme="majorEastAsia"/>
          <w:b/>
          <w:sz w:val="24"/>
          <w:szCs w:val="24"/>
        </w:rPr>
        <w:t>Положение</w:t>
      </w:r>
      <w:r w:rsidRPr="00CA4C75">
        <w:rPr>
          <w:rStyle w:val="a3"/>
          <w:rFonts w:eastAsiaTheme="majorEastAsia"/>
          <w:b/>
          <w:sz w:val="24"/>
          <w:szCs w:val="24"/>
        </w:rPr>
        <w:br/>
        <w:t>о проведении муниципального конкурса</w:t>
      </w:r>
      <w:r w:rsidRPr="00CA4C75">
        <w:rPr>
          <w:rStyle w:val="a3"/>
          <w:rFonts w:eastAsiaTheme="majorEastAsia"/>
          <w:b/>
          <w:sz w:val="24"/>
          <w:szCs w:val="24"/>
        </w:rPr>
        <w:br/>
        <w:t xml:space="preserve"> «Воспитатель года - 2025»</w:t>
      </w:r>
    </w:p>
    <w:p w:rsidR="00DC6C91" w:rsidRPr="00CA4C75" w:rsidRDefault="00DC6C91" w:rsidP="00DC6C91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r w:rsidRPr="00CA4C75">
        <w:rPr>
          <w:rStyle w:val="a3"/>
          <w:rFonts w:eastAsiaTheme="majorEastAsia"/>
          <w:b/>
          <w:sz w:val="24"/>
          <w:szCs w:val="24"/>
          <w:lang w:val="en-US"/>
        </w:rPr>
        <w:t xml:space="preserve">I. </w:t>
      </w:r>
      <w:r w:rsidRPr="00CA4C75">
        <w:rPr>
          <w:rStyle w:val="a3"/>
          <w:rFonts w:eastAsiaTheme="majorEastAsia"/>
          <w:b/>
          <w:sz w:val="24"/>
          <w:szCs w:val="24"/>
        </w:rPr>
        <w:t>Общие положения</w:t>
      </w:r>
    </w:p>
    <w:p w:rsidR="00DC6C91" w:rsidRPr="00CA4C75" w:rsidRDefault="00DC6C91" w:rsidP="00DC6C91">
      <w:pPr>
        <w:pStyle w:val="1"/>
        <w:numPr>
          <w:ilvl w:val="1"/>
          <w:numId w:val="1"/>
        </w:numPr>
        <w:tabs>
          <w:tab w:val="left" w:pos="1192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Настоящий порядок проведения муниципального профессионального конкурса «Воспитатель года - 2025» (далее - «Порядок») разработан в соответствии с Положением о региональном профессиональном конкурсе «Воспитатель года Алтая» (далее - «Конкурс»), утвержденным приказом Министерством образования и науки Алтайского края от 08.02.2019 № 4-П.</w:t>
      </w:r>
    </w:p>
    <w:p w:rsidR="00DC6C91" w:rsidRPr="00CA4C75" w:rsidRDefault="00DC6C91" w:rsidP="00DC6C91">
      <w:pPr>
        <w:pStyle w:val="1"/>
        <w:numPr>
          <w:ilvl w:val="1"/>
          <w:numId w:val="1"/>
        </w:numPr>
        <w:tabs>
          <w:tab w:val="left" w:pos="1183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Порядок определяет требования к оформлению и представлению конкурсных материалов, конкурсным мероприятиям, формированию состава жюри и счетной комиссии, процедуре определения лауреатов и победителей Конкурса.</w:t>
      </w:r>
    </w:p>
    <w:p w:rsidR="00DC6C91" w:rsidRPr="00CA4C75" w:rsidRDefault="00DC6C91" w:rsidP="00DC6C91">
      <w:pPr>
        <w:pStyle w:val="1"/>
        <w:numPr>
          <w:ilvl w:val="1"/>
          <w:numId w:val="1"/>
        </w:numPr>
        <w:tabs>
          <w:tab w:val="left" w:pos="1178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 xml:space="preserve">Конкурс проводится Комитетом по образованию администрации Алейского района Алтайского края (далее также - «Комитет») </w:t>
      </w:r>
    </w:p>
    <w:p w:rsidR="00DC6C91" w:rsidRPr="00CA4C75" w:rsidRDefault="00DC6C91" w:rsidP="00DC6C91">
      <w:pPr>
        <w:pStyle w:val="1"/>
        <w:numPr>
          <w:ilvl w:val="1"/>
          <w:numId w:val="1"/>
        </w:numPr>
        <w:tabs>
          <w:tab w:val="left" w:pos="1818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Участие в Конкурсе является добровольным.</w:t>
      </w:r>
    </w:p>
    <w:p w:rsidR="00DC6C91" w:rsidRPr="00CA4C75" w:rsidRDefault="00DC6C91" w:rsidP="00DC6C91">
      <w:pPr>
        <w:pStyle w:val="1"/>
        <w:spacing w:line="240" w:lineRule="auto"/>
        <w:ind w:left="1276" w:firstLine="0"/>
        <w:rPr>
          <w:rStyle w:val="a3"/>
          <w:b/>
          <w:sz w:val="24"/>
          <w:szCs w:val="24"/>
        </w:rPr>
      </w:pPr>
    </w:p>
    <w:p w:rsidR="00DC6C91" w:rsidRPr="00CA4C75" w:rsidRDefault="00DC6C91" w:rsidP="00DC6C91">
      <w:pPr>
        <w:pStyle w:val="1"/>
        <w:numPr>
          <w:ilvl w:val="0"/>
          <w:numId w:val="2"/>
        </w:numPr>
        <w:spacing w:line="240" w:lineRule="auto"/>
        <w:ind w:firstLine="1276"/>
        <w:jc w:val="center"/>
        <w:rPr>
          <w:b/>
          <w:sz w:val="24"/>
          <w:szCs w:val="24"/>
        </w:rPr>
      </w:pPr>
      <w:r w:rsidRPr="00CA4C75">
        <w:rPr>
          <w:rStyle w:val="a3"/>
          <w:rFonts w:eastAsiaTheme="majorEastAsia"/>
          <w:b/>
          <w:sz w:val="24"/>
          <w:szCs w:val="24"/>
        </w:rPr>
        <w:t>Информация о Конкурсе размещается в информационно</w:t>
      </w:r>
      <w:r w:rsidRPr="00CA4C75">
        <w:rPr>
          <w:rStyle w:val="a3"/>
          <w:rFonts w:eastAsiaTheme="majorEastAsia"/>
          <w:b/>
          <w:sz w:val="24"/>
          <w:szCs w:val="24"/>
        </w:rPr>
        <w:softHyphen/>
        <w:t>-телекоммуникационной сети «Интернет», в том числе на официальном сайте Комитета, Условия участия, требования к документам и материалам</w:t>
      </w:r>
    </w:p>
    <w:p w:rsidR="00DC6C91" w:rsidRPr="00CA4C75" w:rsidRDefault="00DC6C91" w:rsidP="00DC6C91">
      <w:pPr>
        <w:pStyle w:val="1"/>
        <w:numPr>
          <w:ilvl w:val="1"/>
          <w:numId w:val="3"/>
        </w:numPr>
        <w:tabs>
          <w:tab w:val="left" w:pos="1160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Конкурс проводится в Алейском районе в  период с 15 сентября по 31 октября 2025 года в два очных этапа.</w:t>
      </w:r>
    </w:p>
    <w:p w:rsidR="00DC6C91" w:rsidRPr="00CA4C75" w:rsidRDefault="00DC6C91" w:rsidP="00DC6C91">
      <w:pPr>
        <w:ind w:firstLine="709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 xml:space="preserve">В первом очном этапе Конкурс принимают участие педагогические работник </w:t>
      </w:r>
      <w:r w:rsidRPr="00CA4C75">
        <w:rPr>
          <w:rStyle w:val="a3"/>
          <w:rFonts w:eastAsiaTheme="majorEastAsia"/>
          <w:b/>
          <w:bCs/>
          <w:sz w:val="24"/>
          <w:szCs w:val="24"/>
        </w:rPr>
        <w:t xml:space="preserve">со стажем педагогической работы не менее трех лет, </w:t>
      </w:r>
      <w:r w:rsidRPr="00CA4C75">
        <w:rPr>
          <w:rStyle w:val="a3"/>
          <w:rFonts w:eastAsiaTheme="majorEastAsia"/>
          <w:sz w:val="24"/>
          <w:szCs w:val="24"/>
        </w:rPr>
        <w:t xml:space="preserve">являющиеся гражданами Российской Федерации и </w:t>
      </w:r>
      <w:r w:rsidRPr="00CA4C75">
        <w:rPr>
          <w:rStyle w:val="a3"/>
          <w:rFonts w:eastAsiaTheme="majorEastAsia"/>
          <w:b/>
          <w:bCs/>
          <w:sz w:val="24"/>
          <w:szCs w:val="24"/>
        </w:rPr>
        <w:t xml:space="preserve">работающие по основному месту работы </w:t>
      </w:r>
      <w:r w:rsidRPr="00CA4C75">
        <w:rPr>
          <w:rStyle w:val="a3"/>
          <w:rFonts w:eastAsiaTheme="majorEastAsia"/>
          <w:sz w:val="24"/>
          <w:szCs w:val="24"/>
        </w:rPr>
        <w:t xml:space="preserve">в образовательных организациях, реализующих образовательные программы дошкольного образования и осуществляющих свою деятельность на территории Алтайского края. Для участия в Конкурсе в период </w:t>
      </w:r>
      <w:r w:rsidRPr="00CA4C75">
        <w:rPr>
          <w:rFonts w:eastAsiaTheme="majorEastAsia" w:cs="Times New Roman"/>
          <w:sz w:val="24"/>
          <w:szCs w:val="24"/>
        </w:rPr>
        <w:t xml:space="preserve">15 сентября по 31 октября </w:t>
      </w:r>
      <w:r w:rsidRPr="00CA4C75">
        <w:rPr>
          <w:rStyle w:val="a3"/>
          <w:rFonts w:eastAsiaTheme="majorEastAsia"/>
          <w:sz w:val="24"/>
          <w:szCs w:val="24"/>
        </w:rPr>
        <w:t>2025 года направляются в Оргкомитет следующие документы (оригиналы) и материалы: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представление по форме (приложение 1);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личное заявление кандидата (приложение 2);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информационная карта участника Конкурса (приложение 3);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согласие на обработку персональных данных (приложение 4);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Документы направляются в бумажном варианте по адресу: г. Алейск, пер. Парковый, д. 70, кабинет 11, тел. (3852) 66-298 (Мосина Наталья Анатольевна).</w:t>
      </w:r>
    </w:p>
    <w:p w:rsidR="00DC6C91" w:rsidRPr="00CA4C75" w:rsidRDefault="00DC6C91" w:rsidP="00DC6C91">
      <w:pPr>
        <w:pStyle w:val="1"/>
        <w:numPr>
          <w:ilvl w:val="2"/>
          <w:numId w:val="3"/>
        </w:numPr>
        <w:tabs>
          <w:tab w:val="left" w:pos="153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От каждой образовательной организации направляется не более одного кандидата для участия в Конкурсе.</w:t>
      </w:r>
    </w:p>
    <w:p w:rsidR="00DC6C91" w:rsidRPr="00CA4C75" w:rsidRDefault="00DC6C91" w:rsidP="00DC6C91">
      <w:pPr>
        <w:pStyle w:val="1"/>
        <w:numPr>
          <w:ilvl w:val="2"/>
          <w:numId w:val="3"/>
        </w:numPr>
        <w:tabs>
          <w:tab w:val="left" w:pos="153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 xml:space="preserve">На сайте образовательной организации по основному месту работы участника Конкурса размещается видеоролик продолжительностью </w:t>
      </w:r>
      <w:r w:rsidRPr="00CA4C75">
        <w:rPr>
          <w:rStyle w:val="a3"/>
          <w:rFonts w:eastAsiaTheme="majorEastAsia"/>
          <w:b/>
          <w:bCs/>
          <w:sz w:val="24"/>
          <w:szCs w:val="24"/>
        </w:rPr>
        <w:t xml:space="preserve">до 3 минут. </w:t>
      </w:r>
      <w:r w:rsidRPr="00CA4C75">
        <w:rPr>
          <w:rStyle w:val="a3"/>
          <w:rFonts w:eastAsiaTheme="majorEastAsia"/>
          <w:sz w:val="24"/>
          <w:szCs w:val="24"/>
        </w:rPr>
        <w:t>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 Участники Конкурса сами определяют жанр видеоролика (интервью, репортаж, видеоклип, мультфильм и т.п.).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 xml:space="preserve">Технические требования к видеоролику: возможность просмотра в режимах онлайн и офлайн; разрешение - 1920*1080 (16:9); частота кадров - 25 кадров/с; скорость потока - не менее 13,0 Мбит/с; кодировка - </w:t>
      </w:r>
      <w:r w:rsidRPr="00CA4C75">
        <w:rPr>
          <w:rStyle w:val="a3"/>
          <w:rFonts w:eastAsiaTheme="majorEastAsia"/>
          <w:sz w:val="24"/>
          <w:szCs w:val="24"/>
          <w:lang w:val="en-US"/>
        </w:rPr>
        <w:t>AVC</w:t>
      </w:r>
      <w:r w:rsidRPr="00CA4C75">
        <w:rPr>
          <w:rStyle w:val="a3"/>
          <w:rFonts w:eastAsiaTheme="majorEastAsia"/>
          <w:sz w:val="24"/>
          <w:szCs w:val="24"/>
        </w:rPr>
        <w:t>; формат</w:t>
      </w:r>
      <w:r w:rsidRPr="00CA4C75">
        <w:rPr>
          <w:sz w:val="24"/>
          <w:szCs w:val="24"/>
        </w:rPr>
        <w:t xml:space="preserve"> </w:t>
      </w:r>
      <w:r w:rsidRPr="00CA4C75">
        <w:rPr>
          <w:rStyle w:val="a3"/>
          <w:rFonts w:eastAsiaTheme="majorEastAsia"/>
          <w:sz w:val="24"/>
          <w:szCs w:val="24"/>
        </w:rPr>
        <w:t xml:space="preserve">файла - </w:t>
      </w:r>
      <w:r w:rsidRPr="00CA4C75">
        <w:rPr>
          <w:rStyle w:val="a3"/>
          <w:rFonts w:eastAsiaTheme="majorEastAsia"/>
          <w:sz w:val="24"/>
          <w:szCs w:val="24"/>
          <w:lang w:val="en-US"/>
        </w:rPr>
        <w:t>mpg</w:t>
      </w:r>
      <w:r w:rsidRPr="00CA4C75">
        <w:rPr>
          <w:rStyle w:val="a3"/>
          <w:rFonts w:eastAsiaTheme="majorEastAsia"/>
          <w:sz w:val="24"/>
          <w:szCs w:val="24"/>
        </w:rPr>
        <w:t>4. Видеоролик должен быть оформлен информационной заставкой с указанием имени участника Конкурса, муниципалитета и образовательной организации, которую он представляет.</w:t>
      </w:r>
    </w:p>
    <w:p w:rsidR="00DC6C91" w:rsidRPr="00CA4C75" w:rsidRDefault="00DC6C91" w:rsidP="00DC6C91">
      <w:pPr>
        <w:pStyle w:val="1"/>
        <w:numPr>
          <w:ilvl w:val="2"/>
          <w:numId w:val="3"/>
        </w:numPr>
        <w:tabs>
          <w:tab w:val="left" w:pos="1506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Не подлежат рассмотрению документы, подготовленные с нарушением требований к оформлению, и сроков подачи документов.</w:t>
      </w:r>
    </w:p>
    <w:p w:rsidR="00DC6C91" w:rsidRPr="00CA4C75" w:rsidRDefault="00DC6C91" w:rsidP="00DC6C91">
      <w:pPr>
        <w:pStyle w:val="1"/>
        <w:numPr>
          <w:ilvl w:val="1"/>
          <w:numId w:val="3"/>
        </w:numPr>
        <w:tabs>
          <w:tab w:val="left" w:pos="1160"/>
        </w:tabs>
        <w:spacing w:line="240" w:lineRule="auto"/>
        <w:ind w:firstLine="680"/>
        <w:jc w:val="both"/>
        <w:rPr>
          <w:color w:val="EE0000"/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 xml:space="preserve">Конкурсные мероприятия первого (очного) этапа Конкурса проводятся на базах </w:t>
      </w:r>
      <w:r w:rsidRPr="00CA4C75">
        <w:rPr>
          <w:rStyle w:val="a3"/>
          <w:rFonts w:eastAsiaTheme="majorEastAsia"/>
          <w:sz w:val="24"/>
          <w:szCs w:val="24"/>
        </w:rPr>
        <w:lastRenderedPageBreak/>
        <w:t>муниципального бюджетного дошкольного образовательного учреждения «Моховской детский сад» и его филиалах.</w:t>
      </w:r>
      <w:r w:rsidRPr="00CA4C75">
        <w:rPr>
          <w:rStyle w:val="a3"/>
          <w:rFonts w:eastAsiaTheme="majorEastAsia"/>
          <w:color w:val="EE0000"/>
          <w:sz w:val="24"/>
          <w:szCs w:val="24"/>
        </w:rPr>
        <w:t xml:space="preserve">  </w:t>
      </w:r>
    </w:p>
    <w:p w:rsidR="00DC6C91" w:rsidRPr="00CA4C75" w:rsidRDefault="00DC6C91" w:rsidP="00DC6C91">
      <w:pPr>
        <w:pStyle w:val="1"/>
        <w:numPr>
          <w:ilvl w:val="2"/>
          <w:numId w:val="3"/>
        </w:numPr>
        <w:tabs>
          <w:tab w:val="left" w:pos="1506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Участники Конкурса выполняют задания в соответствии с жеребьевкой, которая проходит накануне первого очного этапа.</w:t>
      </w:r>
    </w:p>
    <w:p w:rsidR="00DC6C91" w:rsidRPr="00CA4C75" w:rsidRDefault="00DC6C91" w:rsidP="00DC6C91">
      <w:pPr>
        <w:pStyle w:val="1"/>
        <w:numPr>
          <w:ilvl w:val="1"/>
          <w:numId w:val="3"/>
        </w:numPr>
        <w:tabs>
          <w:tab w:val="left" w:pos="1165"/>
        </w:tabs>
        <w:spacing w:line="240" w:lineRule="auto"/>
        <w:ind w:firstLine="680"/>
        <w:jc w:val="both"/>
        <w:rPr>
          <w:rStyle w:val="a3"/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 xml:space="preserve">По результатам выполнения конкурсных заданий первого и второго (очного) этапа Конкурса члены жюри подводят итоги через выставление баллов каждому участнику. </w:t>
      </w:r>
    </w:p>
    <w:p w:rsidR="00DC6C91" w:rsidRPr="00CA4C75" w:rsidRDefault="00DC6C91" w:rsidP="00DC6C91">
      <w:pPr>
        <w:pStyle w:val="1"/>
        <w:tabs>
          <w:tab w:val="left" w:pos="1165"/>
        </w:tabs>
        <w:spacing w:line="240" w:lineRule="auto"/>
        <w:ind w:left="680" w:firstLine="0"/>
        <w:jc w:val="both"/>
        <w:rPr>
          <w:sz w:val="24"/>
          <w:szCs w:val="24"/>
        </w:rPr>
      </w:pPr>
    </w:p>
    <w:p w:rsidR="00DC6C91" w:rsidRPr="00CA4C75" w:rsidRDefault="00DC6C91" w:rsidP="00DC6C91">
      <w:pPr>
        <w:pStyle w:val="1"/>
        <w:numPr>
          <w:ilvl w:val="0"/>
          <w:numId w:val="2"/>
        </w:numPr>
        <w:tabs>
          <w:tab w:val="left" w:pos="1433"/>
        </w:tabs>
        <w:spacing w:line="240" w:lineRule="auto"/>
        <w:ind w:firstLine="1000"/>
        <w:rPr>
          <w:b/>
          <w:sz w:val="24"/>
          <w:szCs w:val="24"/>
        </w:rPr>
      </w:pPr>
      <w:r w:rsidRPr="00CA4C75">
        <w:rPr>
          <w:rStyle w:val="a3"/>
          <w:rFonts w:eastAsiaTheme="majorEastAsia"/>
          <w:b/>
          <w:sz w:val="24"/>
          <w:szCs w:val="24"/>
        </w:rPr>
        <w:t>Конкурсные мероприятия и критерии оценивания</w:t>
      </w:r>
    </w:p>
    <w:p w:rsidR="00DC6C91" w:rsidRPr="00CA4C75" w:rsidRDefault="00DC6C91" w:rsidP="00DC6C91">
      <w:pPr>
        <w:pStyle w:val="1"/>
        <w:numPr>
          <w:ilvl w:val="1"/>
          <w:numId w:val="4"/>
        </w:numPr>
        <w:tabs>
          <w:tab w:val="left" w:pos="1157"/>
        </w:tabs>
        <w:spacing w:line="240" w:lineRule="auto"/>
        <w:ind w:firstLine="660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Первый этап (очный) включает в себя два конкурсных задания:</w:t>
      </w:r>
    </w:p>
    <w:p w:rsidR="00DC6C91" w:rsidRPr="00CA4C75" w:rsidRDefault="00DC6C91" w:rsidP="00DC6C91">
      <w:pPr>
        <w:pStyle w:val="11"/>
        <w:keepNext/>
        <w:keepLines/>
        <w:numPr>
          <w:ilvl w:val="2"/>
          <w:numId w:val="4"/>
        </w:numPr>
        <w:tabs>
          <w:tab w:val="left" w:pos="1355"/>
        </w:tabs>
        <w:spacing w:line="240" w:lineRule="auto"/>
        <w:ind w:firstLine="660"/>
        <w:rPr>
          <w:sz w:val="24"/>
          <w:szCs w:val="24"/>
        </w:rPr>
      </w:pPr>
      <w:bookmarkStart w:id="0" w:name="bookmark0"/>
      <w:r w:rsidRPr="00CA4C75">
        <w:rPr>
          <w:rStyle w:val="10"/>
          <w:rFonts w:eastAsiaTheme="majorEastAsia"/>
          <w:sz w:val="24"/>
          <w:szCs w:val="24"/>
        </w:rPr>
        <w:t>Конкурсное испытание «Педагогическое мероприятие с детьми».</w:t>
      </w:r>
      <w:bookmarkEnd w:id="0"/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Цель конкурсного испытания - демонстрация конкурсантом профессиональных компетенций в области подготовки, проведения и анализа развивающего занятия.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Формат проведения конкурсного испытания: групповое занятие с детьми, которое проводится конкурсантом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Организационная схема проведения конкурсного испытания: тема занятия, возраст детей (группа) и последовательность выступлений определяются жеребьевкой. Список тем определяется в соответствии с календарно-тематическим планированием образовательной организации.</w:t>
      </w:r>
    </w:p>
    <w:p w:rsidR="00DC6C91" w:rsidRPr="00CA4C75" w:rsidRDefault="00DC6C91" w:rsidP="00DC6C91">
      <w:pPr>
        <w:pStyle w:val="1"/>
        <w:spacing w:line="240" w:lineRule="auto"/>
        <w:ind w:firstLine="66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Конкурсное испытание проводится в соответствии с расписанием занятий</w:t>
      </w:r>
      <w:r w:rsidRPr="00CA4C75">
        <w:rPr>
          <w:sz w:val="24"/>
          <w:szCs w:val="24"/>
        </w:rPr>
        <w:t xml:space="preserve"> </w:t>
      </w:r>
      <w:r w:rsidRPr="00CA4C75">
        <w:rPr>
          <w:rStyle w:val="a3"/>
          <w:rFonts w:eastAsiaTheme="majorEastAsia"/>
          <w:sz w:val="24"/>
          <w:szCs w:val="24"/>
        </w:rPr>
        <w:t>и распорядком пребывания обучающихся в образовательной организации. Количественный состав обучающихся в конкурсной группе - 10 человек.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Конкурсное испытание проходит в два этапа: 1 - проведение мероприятия с детьми, 2 -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проводится после окончания всех мероприятий с детьми.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Регламент проведения конкурсного испытания - 30 минут: проведение мероприятия - 20 минут; ответы на вопросы членов жюри - 10 минут.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Порядок оценивания конкурсного испытания: оценивание конкурсного испытания осуществляется в очном режиме. Оценка фиксируется членом жюри в индивидуальной оценочной ведомости.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Максимальное количество баллов - 60.</w:t>
      </w:r>
    </w:p>
    <w:p w:rsidR="00DC6C91" w:rsidRPr="00CA4C75" w:rsidRDefault="00DC6C91" w:rsidP="00DC6C91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Критерии и показатели оценки конкурсного испытания «Педагогическое мероприятие с детьми»:</w:t>
      </w:r>
    </w:p>
    <w:p w:rsidR="00DC6C91" w:rsidRPr="00CA4C75" w:rsidRDefault="00DC6C91" w:rsidP="00DC6C91">
      <w:pPr>
        <w:pStyle w:val="1"/>
        <w:numPr>
          <w:ilvl w:val="0"/>
          <w:numId w:val="5"/>
        </w:numPr>
        <w:tabs>
          <w:tab w:val="left" w:pos="982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Психолого-педагогическая грамотность: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04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уважительное отношение к каждому ребенку, к его чувствам и потребностям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1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 методы обучения и воспитания в соответствии с возрастными и индивидуальными особенностями детей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245"/>
        </w:tabs>
        <w:spacing w:line="240" w:lineRule="auto"/>
        <w:ind w:firstLine="84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взаимодействует с детьми, ориентируясь на их интересы и возможности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1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поддерживает инициативу и самостоятельность детей в различных видах деятельности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10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поддерживает положительное и доброжелательное отношение и взаимодействие детей друг с другом (0-2).</w:t>
      </w:r>
    </w:p>
    <w:p w:rsidR="00DC6C91" w:rsidRPr="00CA4C75" w:rsidRDefault="00DC6C91" w:rsidP="00DC6C91">
      <w:pPr>
        <w:pStyle w:val="1"/>
        <w:numPr>
          <w:ilvl w:val="0"/>
          <w:numId w:val="5"/>
        </w:numPr>
        <w:tabs>
          <w:tab w:val="left" w:pos="100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Методическая грамотность: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04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использует возможности развивающей предметно-пространственной среды для организации общения и совместной деятельности детей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1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 xml:space="preserve">регулирует темп и ритм занятия, предлагает объем материала в соответствии с </w:t>
      </w:r>
      <w:r w:rsidRPr="00CA4C75">
        <w:rPr>
          <w:rStyle w:val="a3"/>
          <w:rFonts w:eastAsiaTheme="majorEastAsia"/>
          <w:sz w:val="24"/>
          <w:szCs w:val="24"/>
        </w:rPr>
        <w:lastRenderedPageBreak/>
        <w:t>возрастными особенностями детей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05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обеспечивает возможность выбора детьми материалов, видов активности, участников совместной деятельности и общения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23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организует совместную деятельность детей на основе различных форм взаимодействия (индивидуальных, коллективных, групповых)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10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корректно применяет средства обучения (материалы и оборудование), в том числе цифровые (0-2);</w:t>
      </w:r>
    </w:p>
    <w:p w:rsidR="00DC6C91" w:rsidRPr="00CA4C75" w:rsidRDefault="00DC6C91" w:rsidP="00DC6C91">
      <w:pPr>
        <w:pStyle w:val="1"/>
        <w:numPr>
          <w:ilvl w:val="0"/>
          <w:numId w:val="5"/>
        </w:numPr>
        <w:tabs>
          <w:tab w:val="left" w:pos="1004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Реализованность развивающего потенциала занятия: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04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создает вариативные образовательные ситуации, способствующие развитию детей в различных образовательных областях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 методы и приемы, обеспечивающие диалог взрослого с детьми, поддержку коммуникации в детской группе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 методы и приемы, обеспечивающие поддержку детской игры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 педагогические методы, обеспечивающие развитие любознательности и познавательного интереса у детей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 педагогические средства для эмоционального развития детей (0-2);</w:t>
      </w:r>
    </w:p>
    <w:p w:rsidR="00DC6C91" w:rsidRPr="00CA4C75" w:rsidRDefault="00DC6C91" w:rsidP="00DC6C91">
      <w:pPr>
        <w:pStyle w:val="1"/>
        <w:numPr>
          <w:ilvl w:val="0"/>
          <w:numId w:val="5"/>
        </w:numPr>
        <w:tabs>
          <w:tab w:val="left" w:pos="1047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Целеполагание и результативность: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определяет цель занятия в соответствии с федеральной образовательной программой дошкольного образования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обеспечивает приобщение детей к традиционным духовно</w:t>
      </w:r>
      <w:r w:rsidRPr="00CA4C75">
        <w:rPr>
          <w:rStyle w:val="a3"/>
          <w:rFonts w:eastAsiaTheme="majorEastAsia"/>
          <w:sz w:val="24"/>
          <w:szCs w:val="24"/>
        </w:rPr>
        <w:softHyphen/>
        <w:t>-нравственным ценностям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логично и понятно для детей формулирует инструкции и выводы на протяжении всего занятия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оказывает недирективную помощь детям в достижении результата выполняемой деятельности и общения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поддерживает положительную самооценку детей на основе обратной связи (0-2);</w:t>
      </w:r>
    </w:p>
    <w:p w:rsidR="00DC6C91" w:rsidRPr="00CA4C75" w:rsidRDefault="00DC6C91" w:rsidP="00DC6C91">
      <w:pPr>
        <w:pStyle w:val="1"/>
        <w:numPr>
          <w:ilvl w:val="0"/>
          <w:numId w:val="5"/>
        </w:numPr>
        <w:tabs>
          <w:tab w:val="left" w:pos="1043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Рефлексивная культура: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корректирует собственные действия и поведение на основе обратной связи, полученной во время занятия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229"/>
          <w:tab w:val="left" w:pos="2673"/>
          <w:tab w:val="left" w:pos="3865"/>
          <w:tab w:val="left" w:pos="6008"/>
          <w:tab w:val="left" w:pos="6942"/>
          <w:tab w:val="left" w:pos="8636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</w:t>
      </w:r>
      <w:r w:rsidRPr="00CA4C75">
        <w:rPr>
          <w:rStyle w:val="a3"/>
          <w:rFonts w:eastAsiaTheme="majorEastAsia"/>
          <w:sz w:val="24"/>
          <w:szCs w:val="24"/>
        </w:rPr>
        <w:tab/>
        <w:t>приемы,</w:t>
      </w:r>
      <w:r w:rsidRPr="00CA4C75">
        <w:rPr>
          <w:rStyle w:val="a3"/>
          <w:rFonts w:eastAsiaTheme="majorEastAsia"/>
          <w:sz w:val="24"/>
          <w:szCs w:val="24"/>
        </w:rPr>
        <w:tab/>
        <w:t>обеспечивающие</w:t>
      </w:r>
      <w:r w:rsidRPr="00CA4C75">
        <w:rPr>
          <w:rStyle w:val="a3"/>
          <w:rFonts w:eastAsiaTheme="majorEastAsia"/>
          <w:sz w:val="24"/>
          <w:szCs w:val="24"/>
        </w:rPr>
        <w:tab/>
        <w:t>детям</w:t>
      </w:r>
      <w:r w:rsidRPr="00CA4C75">
        <w:rPr>
          <w:rStyle w:val="a3"/>
          <w:rFonts w:eastAsiaTheme="majorEastAsia"/>
          <w:sz w:val="24"/>
          <w:szCs w:val="24"/>
        </w:rPr>
        <w:tab/>
        <w:t>уверенность</w:t>
      </w:r>
      <w:r w:rsidRPr="00CA4C75">
        <w:rPr>
          <w:rStyle w:val="a3"/>
          <w:rFonts w:eastAsiaTheme="majorEastAsia"/>
          <w:sz w:val="24"/>
          <w:szCs w:val="24"/>
        </w:rPr>
        <w:tab/>
        <w:t>в</w:t>
      </w:r>
    </w:p>
    <w:p w:rsidR="00DC6C91" w:rsidRPr="00CA4C75" w:rsidRDefault="00DC6C91" w:rsidP="00DC6C91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собственных возможностях и способностях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249"/>
          <w:tab w:val="left" w:pos="2693"/>
          <w:tab w:val="left" w:pos="3885"/>
          <w:tab w:val="left" w:pos="6020"/>
          <w:tab w:val="left" w:pos="6959"/>
          <w:tab w:val="left" w:pos="8656"/>
        </w:tabs>
        <w:spacing w:line="240" w:lineRule="auto"/>
        <w:ind w:firstLine="66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</w:t>
      </w:r>
      <w:r w:rsidRPr="00CA4C75">
        <w:rPr>
          <w:rStyle w:val="a3"/>
          <w:rFonts w:eastAsiaTheme="majorEastAsia"/>
          <w:sz w:val="24"/>
          <w:szCs w:val="24"/>
        </w:rPr>
        <w:tab/>
        <w:t>приемы,</w:t>
      </w:r>
      <w:r w:rsidRPr="00CA4C75">
        <w:rPr>
          <w:rStyle w:val="a3"/>
          <w:rFonts w:eastAsiaTheme="majorEastAsia"/>
          <w:sz w:val="24"/>
          <w:szCs w:val="24"/>
        </w:rPr>
        <w:tab/>
        <w:t>обеспечивающие</w:t>
      </w:r>
      <w:r w:rsidRPr="00CA4C75">
        <w:rPr>
          <w:rStyle w:val="a3"/>
          <w:rFonts w:eastAsiaTheme="majorEastAsia"/>
          <w:sz w:val="24"/>
          <w:szCs w:val="24"/>
        </w:rPr>
        <w:tab/>
        <w:t>детям</w:t>
      </w:r>
      <w:r w:rsidRPr="00CA4C75">
        <w:rPr>
          <w:rStyle w:val="a3"/>
          <w:rFonts w:eastAsiaTheme="majorEastAsia"/>
          <w:sz w:val="24"/>
          <w:szCs w:val="24"/>
        </w:rPr>
        <w:tab/>
        <w:t>уверенность</w:t>
      </w:r>
      <w:r w:rsidRPr="00CA4C75">
        <w:rPr>
          <w:rStyle w:val="a3"/>
          <w:rFonts w:eastAsiaTheme="majorEastAsia"/>
          <w:sz w:val="24"/>
          <w:szCs w:val="24"/>
        </w:rPr>
        <w:tab/>
        <w:t>в</w:t>
      </w:r>
    </w:p>
    <w:p w:rsidR="00DC6C91" w:rsidRPr="00CA4C75" w:rsidRDefault="00DC6C91" w:rsidP="00DC6C91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собственных возможностях и способностях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718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оценивает результативность развивающего занятия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718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системность самоанализа развивающего занятия (0-2);</w:t>
      </w:r>
    </w:p>
    <w:p w:rsidR="00DC6C91" w:rsidRPr="00CA4C75" w:rsidRDefault="00DC6C91" w:rsidP="00DC6C91">
      <w:pPr>
        <w:pStyle w:val="1"/>
        <w:numPr>
          <w:ilvl w:val="0"/>
          <w:numId w:val="5"/>
        </w:numPr>
        <w:tabs>
          <w:tab w:val="left" w:pos="1043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Коммуникативная культура: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55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Придерживается делового стиля общения с детьми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педагогический такт, включенность в совместную творческую деятельность с детьми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64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Поддерживает положительный эмоциональный контакт с детьми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 вербальные и невербальные средства коммуникации с детьми (0-2);</w:t>
      </w:r>
    </w:p>
    <w:p w:rsidR="00DC6C91" w:rsidRPr="00CA4C75" w:rsidRDefault="00DC6C91" w:rsidP="00DC6C91">
      <w:pPr>
        <w:pStyle w:val="1"/>
        <w:numPr>
          <w:ilvl w:val="1"/>
          <w:numId w:val="5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коммуникативные качества речи (правильность, содержательность, выразительность, чистота, логичность, богатство и др.) (0-2);</w:t>
      </w:r>
    </w:p>
    <w:p w:rsidR="00DC6C91" w:rsidRPr="00CA4C75" w:rsidRDefault="00DC6C91" w:rsidP="00DC6C91">
      <w:pPr>
        <w:pStyle w:val="11"/>
        <w:keepNext/>
        <w:keepLines/>
        <w:numPr>
          <w:ilvl w:val="2"/>
          <w:numId w:val="4"/>
        </w:numPr>
        <w:tabs>
          <w:tab w:val="left" w:pos="1440"/>
        </w:tabs>
        <w:spacing w:line="240" w:lineRule="auto"/>
        <w:ind w:firstLine="680"/>
        <w:jc w:val="both"/>
        <w:rPr>
          <w:sz w:val="24"/>
          <w:szCs w:val="24"/>
        </w:rPr>
      </w:pPr>
      <w:bookmarkStart w:id="1" w:name="bookmark2"/>
      <w:r w:rsidRPr="00CA4C75">
        <w:rPr>
          <w:rStyle w:val="10"/>
          <w:rFonts w:eastAsiaTheme="majorEastAsia"/>
          <w:sz w:val="24"/>
          <w:szCs w:val="24"/>
        </w:rPr>
        <w:t>Конкурсное испытание «Просветительское мероприятие с родителями».</w:t>
      </w:r>
      <w:bookmarkEnd w:id="1"/>
    </w:p>
    <w:p w:rsidR="00DC6C91" w:rsidRPr="00CA4C75" w:rsidRDefault="00DC6C91" w:rsidP="00DC6C91">
      <w:pPr>
        <w:pStyle w:val="1"/>
        <w:spacing w:line="240" w:lineRule="auto"/>
        <w:ind w:firstLine="7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Цель конкурсного испытания: демонстрация конкурсантом владения теоретическим и практическим инструментарием по актуальным вопросам воспитания, в том числе компетенций в сфере работы с семьей.</w:t>
      </w:r>
    </w:p>
    <w:p w:rsidR="00DC6C91" w:rsidRPr="00CA4C75" w:rsidRDefault="00DC6C91" w:rsidP="00DC6C91">
      <w:pPr>
        <w:pStyle w:val="1"/>
        <w:spacing w:line="240" w:lineRule="auto"/>
        <w:ind w:firstLine="7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Формат конкурсного испытания: открытая беседа конкурсанта с членами жюри и представителями родительской общественности в формате- «вопрос-ответ» с ограниченным кругом целевых вопросов.</w:t>
      </w:r>
    </w:p>
    <w:p w:rsidR="00DC6C91" w:rsidRPr="00CA4C75" w:rsidRDefault="00DC6C91" w:rsidP="00DC6C91">
      <w:pPr>
        <w:pStyle w:val="1"/>
        <w:spacing w:line="240" w:lineRule="auto"/>
        <w:ind w:firstLine="7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Банк вопросов утверждается Оргкомитетом Конкурса.</w:t>
      </w:r>
    </w:p>
    <w:p w:rsidR="00DC6C91" w:rsidRPr="00CA4C75" w:rsidRDefault="00DC6C91" w:rsidP="00DC6C91">
      <w:pPr>
        <w:pStyle w:val="1"/>
        <w:spacing w:line="240" w:lineRule="auto"/>
        <w:ind w:left="160"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lastRenderedPageBreak/>
        <w:t>Комплект вопросов для каждого конкурсанта определяется жеребьёвкой непосредственно перед началом конкурсного испытания.</w:t>
      </w:r>
    </w:p>
    <w:p w:rsidR="00DC6C91" w:rsidRPr="00CA4C75" w:rsidRDefault="00DC6C91" w:rsidP="00DC6C91">
      <w:pPr>
        <w:pStyle w:val="1"/>
        <w:spacing w:line="240" w:lineRule="auto"/>
        <w:ind w:left="160"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Очередность выступления конкурсантов определяется жеребьёвкой, проводимой накануне конкурсного испытания.</w:t>
      </w:r>
    </w:p>
    <w:p w:rsidR="00DC6C91" w:rsidRPr="00CA4C75" w:rsidRDefault="00DC6C91" w:rsidP="00DC6C91">
      <w:pPr>
        <w:pStyle w:val="1"/>
        <w:spacing w:line="240" w:lineRule="auto"/>
        <w:ind w:left="160"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Регламент конкурсного испытания: беседа конкурсанта с членами жюри и представителями родительской общественности - до 30 минут.</w:t>
      </w:r>
    </w:p>
    <w:p w:rsidR="00DC6C91" w:rsidRPr="00CA4C75" w:rsidRDefault="00DC6C91" w:rsidP="00DC6C91">
      <w:pPr>
        <w:pStyle w:val="1"/>
        <w:spacing w:line="240" w:lineRule="auto"/>
        <w:ind w:firstLine="84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Максимальная оценка за конкурсное испытание - 40 баллов.</w:t>
      </w:r>
    </w:p>
    <w:p w:rsidR="00DC6C91" w:rsidRPr="00CA4C75" w:rsidRDefault="00DC6C91" w:rsidP="00DC6C91">
      <w:pPr>
        <w:pStyle w:val="1"/>
        <w:spacing w:line="240" w:lineRule="auto"/>
        <w:ind w:left="160"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Критерии оценки конкурсного испытания «Просветительское мероприятие с детьми»: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53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Сформированность педагогического мышления: демонстрирует широкий кругозор и эрудицию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6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целостно транслирует понимание ключевой беседы, точно применяет терминологию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288"/>
        </w:tabs>
        <w:spacing w:line="240" w:lineRule="auto"/>
        <w:ind w:firstLine="84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аргументирует собственную позицию по обсуждаемой проблеме (0- 2);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6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предлагает личную оценку фактов и тенденций по обсуждаемому вопросу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57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формулирует творческие идеи на основе осмысления современных методических систем и верифицированных педагогических практик (0-2).</w:t>
      </w:r>
    </w:p>
    <w:p w:rsidR="00DC6C91" w:rsidRPr="00CA4C75" w:rsidRDefault="00DC6C91" w:rsidP="00DC6C91">
      <w:pPr>
        <w:pStyle w:val="1"/>
        <w:numPr>
          <w:ilvl w:val="0"/>
          <w:numId w:val="6"/>
        </w:numPr>
        <w:tabs>
          <w:tab w:val="left" w:pos="1117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Владение навыками эффективной коммуникации и выстраивания взаимодействия на основе сотрудничества: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39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организует диалог между участниками беседы с учетом текущей коммуникативной ситуации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62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убедительно излагает собственную позицию с помощью вербальных и невербальных техник с учетом специфики и интересов аудитории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52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уважительное отношение к собеседникам и поддерживает равенство позиций между участниками беседы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829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 интерактивные формы взаимодействия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52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коммуникативные качества речи (правильность, содержательность, выразительность, чистота, логичность, богатство и др.) (0-2);</w:t>
      </w:r>
    </w:p>
    <w:p w:rsidR="00DC6C91" w:rsidRPr="00CA4C75" w:rsidRDefault="00DC6C91" w:rsidP="00DC6C91">
      <w:pPr>
        <w:pStyle w:val="1"/>
        <w:numPr>
          <w:ilvl w:val="0"/>
          <w:numId w:val="6"/>
        </w:numPr>
        <w:tabs>
          <w:tab w:val="left" w:pos="1117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Владение приемами формирования педагогической культуры родителей: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75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создает воспитывающую среду беседы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98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обращается к жизненному опыту родителей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8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обеспечивает практическую направленность беседы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62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формулирует открытые вопросы и применяет техники активного слушания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89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применяет техники активного обучения (0-2);</w:t>
      </w:r>
    </w:p>
    <w:p w:rsidR="00DC6C91" w:rsidRPr="00CA4C75" w:rsidRDefault="00DC6C91" w:rsidP="00DC6C91">
      <w:pPr>
        <w:pStyle w:val="1"/>
        <w:numPr>
          <w:ilvl w:val="0"/>
          <w:numId w:val="6"/>
        </w:numPr>
        <w:tabs>
          <w:tab w:val="left" w:pos="1067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Социальная ответственность и гражданская позиция: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3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обращается к традиционным духовно-нравственным ценностям при формулировании основной идеи беседы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71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выражает социально обусловленное отношение к своей стране, гражданскому обществу и самому себе на основе рефлексии собственных действий и поступков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095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проявляет приверженность социально-педагогическим ценностям (0- 2);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772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понятно и четко формулирует свою профессиональную позицию (0-2);</w:t>
      </w:r>
    </w:p>
    <w:p w:rsidR="00DC6C91" w:rsidRPr="00CA4C75" w:rsidRDefault="00DC6C91" w:rsidP="00DC6C91">
      <w:pPr>
        <w:pStyle w:val="1"/>
        <w:numPr>
          <w:ilvl w:val="1"/>
          <w:numId w:val="6"/>
        </w:numPr>
        <w:tabs>
          <w:tab w:val="left" w:pos="1100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взаимодействует на основе морально-нравственных норм и соблюдает педагогическую этику (0-2).</w:t>
      </w:r>
    </w:p>
    <w:p w:rsidR="00DC6C91" w:rsidRPr="00CA4C75" w:rsidRDefault="00DC6C91" w:rsidP="00DC6C91">
      <w:pPr>
        <w:pStyle w:val="1"/>
        <w:numPr>
          <w:ilvl w:val="1"/>
          <w:numId w:val="7"/>
        </w:numPr>
        <w:tabs>
          <w:tab w:val="left" w:pos="1158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Второй очный этап включает в себя два мероприятия, в котором принимают участие десять лауреатов Конкурса.</w:t>
      </w:r>
    </w:p>
    <w:p w:rsidR="00DC6C91" w:rsidRPr="00CA4C75" w:rsidRDefault="00DC6C91" w:rsidP="00DC6C91">
      <w:pPr>
        <w:pStyle w:val="11"/>
        <w:keepNext/>
        <w:keepLines/>
        <w:numPr>
          <w:ilvl w:val="2"/>
          <w:numId w:val="7"/>
        </w:numPr>
        <w:tabs>
          <w:tab w:val="left" w:pos="1393"/>
        </w:tabs>
        <w:spacing w:line="240" w:lineRule="auto"/>
        <w:ind w:firstLine="700"/>
        <w:jc w:val="both"/>
        <w:rPr>
          <w:sz w:val="24"/>
          <w:szCs w:val="24"/>
        </w:rPr>
      </w:pPr>
      <w:bookmarkStart w:id="2" w:name="bookmark4"/>
      <w:r w:rsidRPr="00CA4C75">
        <w:rPr>
          <w:rStyle w:val="10"/>
          <w:rFonts w:eastAsiaTheme="majorEastAsia"/>
          <w:sz w:val="24"/>
          <w:szCs w:val="24"/>
        </w:rPr>
        <w:t>Конкурсное испытание «Мастерская педагога».</w:t>
      </w:r>
      <w:bookmarkEnd w:id="2"/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Цели конкурсного испытания: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 xml:space="preserve">демонстрация лауреатом Конкурса профессионального мастерства в области презентации и трансляции педагогического опыта в ситуации профессионального взаимодействия с аудиторией или презентация собственной педагогической разработки (технологии, метода, способа, приема или средства), используемой в профессиональной </w:t>
      </w:r>
      <w:r w:rsidRPr="00CA4C75">
        <w:rPr>
          <w:rStyle w:val="a3"/>
          <w:rFonts w:eastAsiaTheme="majorEastAsia"/>
          <w:sz w:val="24"/>
          <w:szCs w:val="24"/>
        </w:rPr>
        <w:lastRenderedPageBreak/>
        <w:t>деятельности, а также компетенций в области презентации и передачи личного педагогического опыта.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Формат проведения конкурсного испытания: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учебно-методическое занятие с коллегами, демонстрирующее педагогическое мастерство лауреата в области трансляции своего педагогического опыта, доказавшего эффективность в практической работе.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Организационная схема проведения конкурсного испытания: конкурсное испытание проводится в специально отведенной аудитории. Содержание, тему, форму проведения мастер-класса (тренинговое занятие, деловая имитационная игра, моделирование, мастерская, творческая лаборатория и др.), наличие фокус-группы и ее количественный состав лауреаты определяют самостоятельно. Допускается использование необходимых и целесообразных аудиовизуальных, наглядных, презентационных, информационно-</w:t>
      </w:r>
      <w:r w:rsidRPr="00CA4C75">
        <w:rPr>
          <w:rStyle w:val="a3"/>
          <w:rFonts w:eastAsiaTheme="majorEastAsia"/>
          <w:sz w:val="24"/>
          <w:szCs w:val="24"/>
        </w:rPr>
        <w:softHyphen/>
        <w:t>коммуникативных средств для достижения целей мастер-класса.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Последовательность выступлений педагогов определяется жеребьевкой.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Регламент проведения конкурсного испытания - 30 минут: проведение мастер-класса - 20 минут; ответы на вопросы членов жюри - 10 минут.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Порядок оценивания конкурсного испытания «Мастер-класс»: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6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Максимальное количество баллов -72.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Критерии и показатели оценки конкурсного испытания «Мастер-класс»:</w:t>
      </w:r>
    </w:p>
    <w:p w:rsidR="00DC6C91" w:rsidRPr="00CA4C75" w:rsidRDefault="00DC6C91" w:rsidP="00DC6C91">
      <w:pPr>
        <w:pStyle w:val="1"/>
        <w:numPr>
          <w:ilvl w:val="0"/>
          <w:numId w:val="8"/>
        </w:numPr>
        <w:tabs>
          <w:tab w:val="left" w:pos="983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Актуальность и методическая обоснованность представленного опыта: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091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обосновывает значимость демонстрируемого опыта для достижения целей дошкольного образования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772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формулирует цель и задачи демонстрируемого опыта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13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обосновывает педагогическую эффективность и результативность демонстрируемого опыта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741"/>
        </w:tabs>
        <w:spacing w:line="240" w:lineRule="auto"/>
        <w:ind w:firstLine="660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устанавливает связь демонстрируемого опыта с ФГОС ДО (0-2);</w:t>
      </w:r>
    </w:p>
    <w:p w:rsidR="00DC6C91" w:rsidRPr="00CA4C75" w:rsidRDefault="00DC6C91" w:rsidP="00DC6C91">
      <w:pPr>
        <w:pStyle w:val="1"/>
        <w:numPr>
          <w:ilvl w:val="0"/>
          <w:numId w:val="8"/>
        </w:numPr>
        <w:tabs>
          <w:tab w:val="left" w:pos="1052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Образовательный потенциал мастер-класса: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35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акцентирует внимание на ценностных, развивающих и воспитательных эффектах представляемого опыта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35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результативность используемой технологии/методов/приемов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35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обозначает возможность тиражирования опыта в практике дошкольного образования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203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обозначает особенности реализации представляемого опыта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35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предлагает конкретные рекомендации по использованию демонстрируемой технологии/методов/приемов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35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широкий набор методов/ приемов активизации профессиональной аудитории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35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комплексность применения технологий, методов, приемов решения постановленной в мастер-классе проблемы/задачи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203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вызывает профессиональный интерес аудитории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359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умение целесообразно и обоснованно использовать ИКТ, электронные образовательные ресурсы (0-2).</w:t>
      </w:r>
    </w:p>
    <w:p w:rsidR="00DC6C91" w:rsidRPr="00CA4C75" w:rsidRDefault="00DC6C91" w:rsidP="00DC6C91">
      <w:pPr>
        <w:pStyle w:val="1"/>
        <w:numPr>
          <w:ilvl w:val="0"/>
          <w:numId w:val="8"/>
        </w:numPr>
        <w:tabs>
          <w:tab w:val="left" w:pos="1043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Организационная, информационная и коммуникативная культура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55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умения в области передачи собственного опыта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78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использует оптимальный объем и содержание информации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66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lastRenderedPageBreak/>
        <w:t>использует различные способы структурирования и представления информации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75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умение сочетать интерактивные формы презентации педагогического опыта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точно и корректно использует профессиональную терминологию, не допускает речевых ошибок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82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обеспечивает четкую структуру и хронометраж мастер-класса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73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оптимально использует ИКТ и средства наглядности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73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навыки публичного выступления и артистизм (0-2).</w:t>
      </w:r>
    </w:p>
    <w:p w:rsidR="00DC6C91" w:rsidRPr="00CA4C75" w:rsidRDefault="00DC6C91" w:rsidP="00DC6C91">
      <w:pPr>
        <w:pStyle w:val="1"/>
        <w:numPr>
          <w:ilvl w:val="0"/>
          <w:numId w:val="8"/>
        </w:numPr>
        <w:tabs>
          <w:tab w:val="left" w:pos="1092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Обоснование выбора темы «Мастерской педагога» и убедительность суждений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52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самостоятельность и продуктивность выбора темы (0- 2);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связь выбранной темы со своей педагогической практикой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72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научно и практически обосновывает свои суждения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66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умение анализировать мастер-класс для установления соответствия содержания, методов и средств поставленным целям и задачам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71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обосновывает педагогическую эффективность и результативность демонстрируемого опыта (0-2).</w:t>
      </w:r>
    </w:p>
    <w:p w:rsidR="00DC6C91" w:rsidRPr="00CA4C75" w:rsidRDefault="00DC6C91" w:rsidP="00DC6C91">
      <w:pPr>
        <w:pStyle w:val="1"/>
        <w:numPr>
          <w:ilvl w:val="0"/>
          <w:numId w:val="8"/>
        </w:numPr>
        <w:tabs>
          <w:tab w:val="left" w:pos="1092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Аргументированность профессионально-личностной позиции по выбранной теме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48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приводит достаточное количество аргументов для понимания собственной позиции по выбранной теме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20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приводит аргументы, нацеленные непосредственно на обоснование собственной позиции по выбранной теме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20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обозначает возможность тиражирования опыта в практике дошкольного образования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20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аргументирует результативность используемой технологии/метода/приема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20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четко обозначает приоритеты своей профессиональной деятельности (0-2).</w:t>
      </w:r>
    </w:p>
    <w:p w:rsidR="00DC6C91" w:rsidRPr="00CA4C75" w:rsidRDefault="00DC6C91" w:rsidP="00DC6C91">
      <w:pPr>
        <w:pStyle w:val="1"/>
        <w:numPr>
          <w:ilvl w:val="0"/>
          <w:numId w:val="8"/>
        </w:numPr>
        <w:tabs>
          <w:tab w:val="left" w:pos="1028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Информационная и коммуникативная культура, личностные качества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3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отвечает на вопросы конкретно, логично и содержательно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63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высокий уровень эрудиции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150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использует оптимальные объём и содержание информации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20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точно и корректно использует профессиональную терминологию, не допускает речевых ошибок (0-2);</w:t>
      </w:r>
    </w:p>
    <w:p w:rsidR="00DC6C91" w:rsidRPr="00CA4C75" w:rsidRDefault="00DC6C91" w:rsidP="00DC6C91">
      <w:pPr>
        <w:pStyle w:val="1"/>
        <w:numPr>
          <w:ilvl w:val="1"/>
          <w:numId w:val="8"/>
        </w:numPr>
        <w:tabs>
          <w:tab w:val="left" w:pos="120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уверенность, способность к импровизации, психологическую устойчивость (0-2).</w:t>
      </w:r>
    </w:p>
    <w:p w:rsidR="00DC6C91" w:rsidRPr="00CA4C75" w:rsidRDefault="00DC6C91" w:rsidP="00DC6C91">
      <w:pPr>
        <w:pStyle w:val="11"/>
        <w:keepNext/>
        <w:keepLines/>
        <w:numPr>
          <w:ilvl w:val="2"/>
          <w:numId w:val="7"/>
        </w:numPr>
        <w:tabs>
          <w:tab w:val="left" w:pos="1412"/>
        </w:tabs>
        <w:spacing w:line="240" w:lineRule="auto"/>
        <w:ind w:firstLine="700"/>
        <w:jc w:val="both"/>
        <w:rPr>
          <w:sz w:val="24"/>
          <w:szCs w:val="24"/>
        </w:rPr>
      </w:pPr>
      <w:bookmarkStart w:id="3" w:name="bookmark6"/>
      <w:r w:rsidRPr="00CA4C75">
        <w:rPr>
          <w:rStyle w:val="10"/>
          <w:rFonts w:eastAsiaTheme="majorEastAsia"/>
          <w:sz w:val="24"/>
          <w:szCs w:val="24"/>
        </w:rPr>
        <w:t>Конкурсное испытание «Профессиональный разговор».</w:t>
      </w:r>
      <w:bookmarkEnd w:id="3"/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Цель конкурсного испытания - демонстрация лауреатами конкурса профессионального кругозора и навыков публичного выступления, умения грамотно, аргументированно и содержательно вести конструктивный диалог в ситуации профессионального общения.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Формат проведения конкурсного испытания: обсуждение лауреатами с участием модератора проблемных задач, тенденций и стратегических направлений развития дошкольного образования, представление педагогической общественности собственного видения конструктивных решений существующих проблем.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Организационная схема проведения конкурсного испытания: конкурсное испытание проводится в специально организованном пространстве в присутствии членов жюри, всех участников Конкурса.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Регламент проведения конкурсного мероприятия - 30 минут.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</w:t>
      </w:r>
      <w:r w:rsidRPr="00CA4C75">
        <w:rPr>
          <w:rStyle w:val="a3"/>
          <w:rFonts w:eastAsiaTheme="majorEastAsia"/>
          <w:sz w:val="24"/>
          <w:szCs w:val="24"/>
        </w:rPr>
        <w:lastRenderedPageBreak/>
        <w:t>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Максимальное количество баллов -22.</w:t>
      </w:r>
    </w:p>
    <w:p w:rsidR="00DC6C91" w:rsidRPr="00CA4C75" w:rsidRDefault="00DC6C91" w:rsidP="00DC6C91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Критерии и показатели оценки конкурсного испытания «Профессиональный разговор»:</w:t>
      </w:r>
    </w:p>
    <w:p w:rsidR="00DC6C91" w:rsidRPr="00CA4C75" w:rsidRDefault="00DC6C91" w:rsidP="00DC6C91">
      <w:pPr>
        <w:pStyle w:val="1"/>
        <w:numPr>
          <w:ilvl w:val="0"/>
          <w:numId w:val="9"/>
        </w:numPr>
        <w:tabs>
          <w:tab w:val="left" w:pos="1017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Ценностные ориентиры профессиональной деятельности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206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знание и понимание государственной политики в области дошкольного образования (0-2);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842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четко излагает профессионально-личностную позицию (0-2);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15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современные тенденции развития дошкольного образования (0-2);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15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готовность к профессиональному совершенствованию и личностному росту (0-2);</w:t>
      </w:r>
    </w:p>
    <w:p w:rsidR="00DC6C91" w:rsidRPr="00CA4C75" w:rsidRDefault="00DC6C91" w:rsidP="00DC6C91">
      <w:pPr>
        <w:pStyle w:val="1"/>
        <w:numPr>
          <w:ilvl w:val="0"/>
          <w:numId w:val="9"/>
        </w:numPr>
        <w:tabs>
          <w:tab w:val="left" w:pos="1011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Умение вести профессиональный диалог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15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понимание обсуждаемых вопросов и свободное владение темой (0-2);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883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удерживает тему обсуждения в фокусе внимания (0-2);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15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выявляет проблему и предлагает конструктивные и реалистичные пути ее решения (0-2);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15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опирается на психолого-педагогические знания и практический опыт, оперирует достоверными фактами (0-2).</w:t>
      </w:r>
    </w:p>
    <w:p w:rsidR="00DC6C91" w:rsidRPr="00CA4C75" w:rsidRDefault="00DC6C91" w:rsidP="00DC6C91">
      <w:pPr>
        <w:pStyle w:val="1"/>
        <w:numPr>
          <w:ilvl w:val="0"/>
          <w:numId w:val="9"/>
        </w:numPr>
        <w:tabs>
          <w:tab w:val="left" w:pos="1007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Коммуникативная и речевая культура, личностные качества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120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ораторские качества и артистизм (0-2);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15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демонстрирует стрессоустойчивость, уверенность в себе, готовность к импровизации (0-2);</w:t>
      </w:r>
    </w:p>
    <w:p w:rsidR="00DC6C91" w:rsidRPr="00CA4C75" w:rsidRDefault="00DC6C91" w:rsidP="00DC6C91">
      <w:pPr>
        <w:pStyle w:val="1"/>
        <w:numPr>
          <w:ilvl w:val="1"/>
          <w:numId w:val="9"/>
        </w:numPr>
        <w:tabs>
          <w:tab w:val="left" w:pos="115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соблюдает этические правила профессиональной коммуникации, грамотность речи (0-2);</w:t>
      </w:r>
    </w:p>
    <w:p w:rsidR="00DC6C91" w:rsidRPr="00CA4C75" w:rsidRDefault="00DC6C91" w:rsidP="00DC6C91">
      <w:pPr>
        <w:pStyle w:val="1"/>
        <w:numPr>
          <w:ilvl w:val="0"/>
          <w:numId w:val="10"/>
        </w:numPr>
        <w:tabs>
          <w:tab w:val="left" w:pos="465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CA4C75">
        <w:rPr>
          <w:rStyle w:val="a3"/>
          <w:rFonts w:eastAsiaTheme="majorEastAsia"/>
          <w:b/>
          <w:sz w:val="24"/>
          <w:szCs w:val="24"/>
        </w:rPr>
        <w:t>Жюри и счетная комиссия Конкурса</w:t>
      </w:r>
    </w:p>
    <w:p w:rsidR="00DC6C91" w:rsidRPr="00CA4C75" w:rsidRDefault="00DC6C91" w:rsidP="00DC6C91">
      <w:pPr>
        <w:pStyle w:val="1"/>
        <w:numPr>
          <w:ilvl w:val="1"/>
          <w:numId w:val="11"/>
        </w:numPr>
        <w:tabs>
          <w:tab w:val="left" w:pos="1354"/>
        </w:tabs>
        <w:spacing w:line="240" w:lineRule="auto"/>
        <w:ind w:firstLine="82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Оценку конкурсных испытаний осуществляет жюри.</w:t>
      </w:r>
    </w:p>
    <w:p w:rsidR="00DC6C91" w:rsidRPr="00CA4C75" w:rsidRDefault="00DC6C91" w:rsidP="00DC6C91">
      <w:pPr>
        <w:pStyle w:val="1"/>
        <w:numPr>
          <w:ilvl w:val="1"/>
          <w:numId w:val="11"/>
        </w:numPr>
        <w:tabs>
          <w:tab w:val="left" w:pos="1354"/>
        </w:tabs>
        <w:spacing w:line="240" w:lineRule="auto"/>
        <w:ind w:firstLine="700"/>
        <w:jc w:val="both"/>
        <w:rPr>
          <w:color w:val="EE0000"/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В состав жюри входят представители образовательных учреждений и специалисты комитета по образованию Алейского района</w:t>
      </w:r>
    </w:p>
    <w:p w:rsidR="00DC6C91" w:rsidRPr="00CA4C75" w:rsidRDefault="00DC6C91" w:rsidP="00DC6C91">
      <w:pPr>
        <w:pStyle w:val="1"/>
        <w:numPr>
          <w:ilvl w:val="1"/>
          <w:numId w:val="11"/>
        </w:numPr>
        <w:tabs>
          <w:tab w:val="left" w:pos="135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Жюри оценивает выполнение конкурсных мероприятий в баллах в соответствии с критериями, утвержденными настоящим Порядком. По каждому конкурсному мероприятию члены жюри заполняют оценочные ведомости.</w:t>
      </w:r>
    </w:p>
    <w:p w:rsidR="00DC6C91" w:rsidRPr="00CA4C75" w:rsidRDefault="00DC6C91" w:rsidP="00DC6C91">
      <w:pPr>
        <w:pStyle w:val="1"/>
        <w:numPr>
          <w:ilvl w:val="1"/>
          <w:numId w:val="11"/>
        </w:numPr>
        <w:tabs>
          <w:tab w:val="left" w:pos="1354"/>
        </w:tabs>
        <w:spacing w:line="240" w:lineRule="auto"/>
        <w:ind w:firstLine="70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Члены жюри обязаны соблюдать настоящий Порядок, голосовать индивидуально.</w:t>
      </w:r>
    </w:p>
    <w:p w:rsidR="00DC6C91" w:rsidRPr="00CA4C75" w:rsidRDefault="00DC6C91" w:rsidP="00DC6C91">
      <w:pPr>
        <w:pStyle w:val="1"/>
        <w:numPr>
          <w:ilvl w:val="1"/>
          <w:numId w:val="11"/>
        </w:numPr>
        <w:tabs>
          <w:tab w:val="left" w:pos="1354"/>
        </w:tabs>
        <w:spacing w:line="240" w:lineRule="auto"/>
        <w:ind w:firstLine="680"/>
        <w:jc w:val="both"/>
        <w:rPr>
          <w:rStyle w:val="a3"/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Оценочные ведомости хранятся в Комитете по образованию администрации Алейского района в течении 3 лет со дня подведения итогов конкурса и могут быть использованы для разрешения конфликтов и/или протестов против нарушения настоящего Порядка.</w:t>
      </w:r>
    </w:p>
    <w:p w:rsidR="00DC6C91" w:rsidRPr="00CA4C75" w:rsidRDefault="00DC6C91" w:rsidP="00DC6C91">
      <w:pPr>
        <w:pStyle w:val="1"/>
        <w:numPr>
          <w:ilvl w:val="0"/>
          <w:numId w:val="10"/>
        </w:numPr>
        <w:tabs>
          <w:tab w:val="left" w:pos="465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CA4C75">
        <w:rPr>
          <w:rStyle w:val="a3"/>
          <w:rFonts w:eastAsiaTheme="majorEastAsia"/>
          <w:b/>
          <w:sz w:val="24"/>
          <w:szCs w:val="24"/>
        </w:rPr>
        <w:t>Определение и награждение победителя,</w:t>
      </w:r>
      <w:r w:rsidRPr="00CA4C75">
        <w:rPr>
          <w:rStyle w:val="a3"/>
          <w:rFonts w:eastAsiaTheme="majorEastAsia"/>
          <w:b/>
          <w:sz w:val="24"/>
          <w:szCs w:val="24"/>
        </w:rPr>
        <w:br/>
        <w:t>лауреатов и участников Конкурса</w:t>
      </w:r>
    </w:p>
    <w:p w:rsidR="00DC6C91" w:rsidRPr="00CA4C75" w:rsidRDefault="00DC6C91" w:rsidP="00DC6C91">
      <w:pPr>
        <w:pStyle w:val="1"/>
        <w:numPr>
          <w:ilvl w:val="1"/>
          <w:numId w:val="12"/>
        </w:numPr>
        <w:tabs>
          <w:tab w:val="left" w:pos="1178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Определение победителя осуществляется путем суммирования баллов оценочных ведомостей двух очных этапов. Победителем Конкурса считается педагог, набравший наибольшее количество баллов в общем рейтинге по итогам второго (очного) этапа конкурса. При равенстве суммы баллов у двух и более педагогов победитель определяется путем открытого голосования членов жюри Конкурса. При голосовании каждый член жюри имеет один голос. В случае равенства голосов голос председателя жюри Конкурса является решающим. Решение жюри оформляется протоколом и утверждается приказом Комитета по образованию администрации Алейского района.</w:t>
      </w:r>
    </w:p>
    <w:p w:rsidR="00DC6C91" w:rsidRPr="00CA4C75" w:rsidRDefault="00DC6C91" w:rsidP="00DC6C91">
      <w:pPr>
        <w:pStyle w:val="1"/>
        <w:numPr>
          <w:ilvl w:val="1"/>
          <w:numId w:val="12"/>
        </w:numPr>
        <w:tabs>
          <w:tab w:val="left" w:pos="1165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lastRenderedPageBreak/>
        <w:t>Объявление победителя и награждение участников Конкурса проводится на торжественной церемонии закрытия Конкурса.</w:t>
      </w:r>
    </w:p>
    <w:p w:rsidR="00DC6C91" w:rsidRPr="00CA4C75" w:rsidRDefault="00DC6C91" w:rsidP="00DC6C91">
      <w:pPr>
        <w:pStyle w:val="1"/>
        <w:numPr>
          <w:ilvl w:val="1"/>
          <w:numId w:val="12"/>
        </w:numPr>
        <w:tabs>
          <w:tab w:val="left" w:pos="1174"/>
        </w:tabs>
        <w:spacing w:line="240" w:lineRule="auto"/>
        <w:ind w:firstLine="680"/>
        <w:jc w:val="both"/>
        <w:rPr>
          <w:sz w:val="24"/>
          <w:szCs w:val="24"/>
        </w:rPr>
      </w:pPr>
      <w:r w:rsidRPr="00CA4C75">
        <w:rPr>
          <w:rStyle w:val="a3"/>
          <w:rFonts w:eastAsiaTheme="majorEastAsia"/>
          <w:sz w:val="24"/>
          <w:szCs w:val="24"/>
        </w:rPr>
        <w:t>Абсолютному победителю Конкурса присваивается звание «Воспитатель года - 2025». Победителю предоставляется право участия в региональном этапе профессионального конкурса «Воспитатель года Алтая» в 2026 году.</w:t>
      </w:r>
    </w:p>
    <w:p w:rsidR="00DC6C91" w:rsidRPr="00DC63C9" w:rsidRDefault="00DC6C91" w:rsidP="00DC6C91">
      <w:pPr>
        <w:pStyle w:val="1"/>
        <w:tabs>
          <w:tab w:val="left" w:pos="1044"/>
        </w:tabs>
        <w:spacing w:line="300" w:lineRule="auto"/>
        <w:ind w:left="700" w:firstLine="0"/>
        <w:jc w:val="both"/>
        <w:rPr>
          <w:color w:val="EE0000"/>
        </w:rPr>
      </w:pPr>
    </w:p>
    <w:p w:rsidR="00DC6C91" w:rsidRDefault="00DC6C91" w:rsidP="00DC6C91">
      <w:pPr>
        <w:spacing w:line="259" w:lineRule="auto"/>
        <w:rPr>
          <w:rStyle w:val="a3"/>
          <w:rFonts w:eastAsiaTheme="majorEastAsia"/>
          <w:kern w:val="2"/>
          <w:sz w:val="22"/>
          <w14:ligatures w14:val="standardContextual"/>
        </w:rPr>
      </w:pPr>
      <w:r>
        <w:rPr>
          <w:rStyle w:val="a3"/>
          <w:rFonts w:eastAsiaTheme="majorEastAsia"/>
        </w:rPr>
        <w:br w:type="page"/>
      </w:r>
    </w:p>
    <w:p w:rsidR="00DC6C91" w:rsidRDefault="00DC6C91" w:rsidP="00DC6C91">
      <w:pPr>
        <w:pStyle w:val="1"/>
        <w:spacing w:line="240" w:lineRule="auto"/>
        <w:ind w:left="4920" w:firstLine="0"/>
      </w:pPr>
      <w:r>
        <w:rPr>
          <w:rStyle w:val="a3"/>
          <w:rFonts w:eastAsiaTheme="majorEastAsia"/>
        </w:rPr>
        <w:lastRenderedPageBreak/>
        <w:t>ПРИЛОЖЕНИЕ 1</w:t>
      </w:r>
    </w:p>
    <w:p w:rsidR="00DC6C91" w:rsidRDefault="00DC6C91" w:rsidP="00DC6C91">
      <w:pPr>
        <w:pStyle w:val="1"/>
        <w:spacing w:after="1000" w:line="211" w:lineRule="auto"/>
        <w:ind w:left="4920" w:firstLine="20"/>
        <w:jc w:val="both"/>
      </w:pPr>
      <w:r>
        <w:rPr>
          <w:rStyle w:val="a3"/>
          <w:rFonts w:eastAsiaTheme="majorEastAsia"/>
        </w:rPr>
        <w:t>к порядку проведения муниципального профессионального конкурса «Воспитатель года  - 2025»</w:t>
      </w:r>
    </w:p>
    <w:p w:rsidR="00DC6C91" w:rsidRDefault="00DC6C91" w:rsidP="00DC6C91">
      <w:pPr>
        <w:pStyle w:val="1"/>
        <w:spacing w:after="580" w:line="204" w:lineRule="auto"/>
        <w:ind w:firstLine="0"/>
      </w:pPr>
      <w:r>
        <w:rPr>
          <w:rStyle w:val="a3"/>
          <w:rFonts w:eastAsiaTheme="majorEastAsia"/>
        </w:rPr>
        <w:t>В Оргкомитет муниципального профессионального конкурса «Воспитатель года - 2025»</w:t>
      </w:r>
    </w:p>
    <w:p w:rsidR="00DC6C91" w:rsidRDefault="00DC6C91" w:rsidP="00DC6C91">
      <w:pPr>
        <w:pStyle w:val="1"/>
        <w:spacing w:after="280"/>
        <w:ind w:firstLine="0"/>
        <w:jc w:val="center"/>
      </w:pPr>
      <w:r>
        <w:rPr>
          <w:rStyle w:val="a3"/>
          <w:rFonts w:eastAsiaTheme="majorEastAsia"/>
        </w:rPr>
        <w:t>Представление</w:t>
      </w:r>
    </w:p>
    <w:p w:rsidR="00DC6C91" w:rsidRDefault="00DC6C91" w:rsidP="00DC6C91">
      <w:pPr>
        <w:pStyle w:val="1"/>
        <w:spacing w:after="580"/>
        <w:ind w:firstLine="0"/>
        <w:jc w:val="center"/>
      </w:pPr>
      <w:r>
        <w:rPr>
          <w:rStyle w:val="a3"/>
          <w:rFonts w:eastAsiaTheme="majorEastAsia"/>
        </w:rPr>
        <w:t>(наименование образовательной организации)</w:t>
      </w:r>
    </w:p>
    <w:p w:rsidR="00DC6C91" w:rsidRDefault="00DC6C91" w:rsidP="00DC6C91">
      <w:pPr>
        <w:pStyle w:val="1"/>
        <w:tabs>
          <w:tab w:val="left" w:leader="underscore" w:pos="8800"/>
        </w:tabs>
        <w:ind w:firstLine="0"/>
        <w:jc w:val="both"/>
      </w:pPr>
      <w:r>
        <w:rPr>
          <w:rStyle w:val="a3"/>
          <w:rFonts w:eastAsiaTheme="majorEastAsia"/>
        </w:rPr>
        <w:t>выдвигает</w:t>
      </w:r>
      <w:r>
        <w:rPr>
          <w:rStyle w:val="a3"/>
          <w:rFonts w:eastAsiaTheme="majorEastAsia"/>
        </w:rPr>
        <w:tab/>
      </w:r>
    </w:p>
    <w:p w:rsidR="00DC6C91" w:rsidRDefault="00DC6C91" w:rsidP="00DC6C91">
      <w:pPr>
        <w:pStyle w:val="1"/>
        <w:spacing w:after="280"/>
        <w:ind w:firstLine="0"/>
        <w:jc w:val="center"/>
      </w:pPr>
      <w:r>
        <w:rPr>
          <w:rStyle w:val="a3"/>
          <w:rFonts w:eastAsiaTheme="majorEastAsia"/>
        </w:rPr>
        <w:t>(фамилия, имя, отчество участника Конкурса)</w:t>
      </w:r>
    </w:p>
    <w:p w:rsidR="00DC6C91" w:rsidRDefault="00DC6C91" w:rsidP="00DC6C91">
      <w:pPr>
        <w:pStyle w:val="1"/>
        <w:spacing w:after="580"/>
        <w:ind w:firstLine="0"/>
      </w:pPr>
      <w:r>
        <w:rPr>
          <w:rStyle w:val="a3"/>
          <w:rFonts w:eastAsiaTheme="majorEastAsia"/>
        </w:rPr>
        <w:t>на участие в муниципальном профессиональном конкурсе «Воспитатель года - 2025»</w:t>
      </w:r>
    </w:p>
    <w:p w:rsidR="00DC6C91" w:rsidRDefault="00DC6C91" w:rsidP="00DC6C91">
      <w:pPr>
        <w:pStyle w:val="1"/>
        <w:spacing w:after="280"/>
        <w:ind w:firstLine="0"/>
      </w:pPr>
      <w:r>
        <w:rPr>
          <w:rStyle w:val="a3"/>
          <w:rFonts w:eastAsiaTheme="majorEastAsia"/>
        </w:rPr>
        <w:t>Руководитель Заявителя</w:t>
      </w:r>
    </w:p>
    <w:p w:rsidR="00DC6C91" w:rsidRDefault="00DC6C91" w:rsidP="00DC6C91">
      <w:pPr>
        <w:pStyle w:val="1"/>
        <w:spacing w:after="280" w:line="240" w:lineRule="auto"/>
        <w:ind w:firstLine="0"/>
      </w:pPr>
      <w:r>
        <w:rPr>
          <w:rStyle w:val="a3"/>
          <w:rFonts w:eastAsiaTheme="majorEastAsia"/>
        </w:rPr>
        <w:t>(фамилия, имя, отчество руководителя ОО)</w:t>
      </w:r>
    </w:p>
    <w:p w:rsidR="00DC6C91" w:rsidRDefault="00DC6C91" w:rsidP="00DC6C91">
      <w:pPr>
        <w:pStyle w:val="1"/>
        <w:spacing w:after="580"/>
        <w:ind w:firstLine="0"/>
      </w:pPr>
      <w:r>
        <w:rPr>
          <w:rStyle w:val="a3"/>
          <w:rFonts w:eastAsiaTheme="majorEastAsia"/>
        </w:rPr>
        <w:t>М.П.</w:t>
      </w:r>
    </w:p>
    <w:p w:rsidR="00DC6C91" w:rsidRDefault="00DC6C91" w:rsidP="00DC6C91">
      <w:pPr>
        <w:pStyle w:val="1"/>
        <w:spacing w:after="280"/>
        <w:ind w:firstLine="0"/>
      </w:pPr>
      <w:r>
        <w:rPr>
          <w:rStyle w:val="a3"/>
          <w:rFonts w:eastAsiaTheme="majorEastAsia"/>
        </w:rPr>
        <w:t>Руководитель Заявителя</w:t>
      </w:r>
    </w:p>
    <w:p w:rsidR="00DC6C91" w:rsidRDefault="00DC6C91" w:rsidP="00DC6C91">
      <w:pPr>
        <w:pStyle w:val="1"/>
        <w:spacing w:after="420"/>
        <w:ind w:firstLine="0"/>
      </w:pPr>
      <w:r>
        <w:rPr>
          <w:rStyle w:val="a3"/>
          <w:rFonts w:eastAsiaTheme="majorEastAsia"/>
        </w:rPr>
        <w:t>(фамилия, имя, отчество председателя территориального Профессионального союза работников народного образования и науки Российской Федерации)</w:t>
      </w: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left="700" w:firstLine="0"/>
        <w:jc w:val="both"/>
      </w:pP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left="700" w:firstLine="0"/>
        <w:jc w:val="both"/>
      </w:pPr>
      <w:r>
        <w:t>М.П.</w:t>
      </w: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left="700" w:firstLine="0"/>
        <w:jc w:val="both"/>
      </w:pP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firstLine="0"/>
        <w:jc w:val="both"/>
      </w:pP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firstLine="0"/>
        <w:jc w:val="both"/>
      </w:pP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firstLine="0"/>
        <w:jc w:val="both"/>
      </w:pP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firstLine="0"/>
        <w:jc w:val="both"/>
      </w:pP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firstLine="0"/>
        <w:jc w:val="both"/>
      </w:pP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firstLine="0"/>
        <w:jc w:val="both"/>
      </w:pP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firstLine="0"/>
        <w:jc w:val="both"/>
      </w:pPr>
    </w:p>
    <w:p w:rsidR="00DC6C91" w:rsidRDefault="00DC6C91" w:rsidP="00DC6C91">
      <w:pPr>
        <w:pStyle w:val="1"/>
        <w:tabs>
          <w:tab w:val="left" w:pos="1044"/>
        </w:tabs>
        <w:spacing w:line="300" w:lineRule="auto"/>
        <w:ind w:firstLine="0"/>
        <w:jc w:val="both"/>
      </w:pPr>
    </w:p>
    <w:p w:rsidR="00DC6C91" w:rsidRDefault="00DC6C91" w:rsidP="00DC6C91">
      <w:pPr>
        <w:spacing w:line="259" w:lineRule="auto"/>
        <w:rPr>
          <w:rStyle w:val="a3"/>
          <w:rFonts w:eastAsiaTheme="majorEastAsia"/>
          <w:kern w:val="2"/>
          <w:sz w:val="22"/>
          <w14:ligatures w14:val="standardContextual"/>
        </w:rPr>
      </w:pPr>
      <w:r>
        <w:rPr>
          <w:rStyle w:val="a3"/>
          <w:rFonts w:eastAsiaTheme="majorEastAsia"/>
        </w:rPr>
        <w:br w:type="page"/>
      </w:r>
    </w:p>
    <w:p w:rsidR="00DC6C91" w:rsidRDefault="00DC6C91" w:rsidP="00DC6C91">
      <w:pPr>
        <w:pStyle w:val="1"/>
        <w:spacing w:line="240" w:lineRule="auto"/>
        <w:ind w:left="4920" w:firstLine="0"/>
      </w:pPr>
      <w:r>
        <w:rPr>
          <w:rStyle w:val="a3"/>
          <w:rFonts w:eastAsiaTheme="majorEastAsia"/>
        </w:rPr>
        <w:lastRenderedPageBreak/>
        <w:t>ПРИЛОЖЕНИЕ 2</w:t>
      </w:r>
    </w:p>
    <w:p w:rsidR="00DC6C91" w:rsidRPr="00C07EAD" w:rsidRDefault="00DC6C91" w:rsidP="00DC6C91">
      <w:pPr>
        <w:pStyle w:val="1"/>
        <w:spacing w:after="1000" w:line="211" w:lineRule="auto"/>
        <w:ind w:left="4920" w:firstLine="20"/>
        <w:jc w:val="both"/>
      </w:pPr>
      <w:r>
        <w:rPr>
          <w:rStyle w:val="a3"/>
          <w:rFonts w:eastAsiaTheme="majorEastAsia"/>
        </w:rPr>
        <w:t>к порядку проведения муниципального профессионального конкурса «Воспитатель года  - 2025»</w:t>
      </w:r>
    </w:p>
    <w:p w:rsidR="00DC6C91" w:rsidRPr="00C07EAD" w:rsidRDefault="00DC6C91" w:rsidP="00DC6C91"/>
    <w:p w:rsidR="00DC6C91" w:rsidRDefault="00DC6C91" w:rsidP="00DC6C91"/>
    <w:p w:rsidR="00DC6C91" w:rsidRDefault="00DC6C91" w:rsidP="00DC6C91">
      <w:pPr>
        <w:pStyle w:val="1"/>
        <w:spacing w:after="960" w:line="199" w:lineRule="auto"/>
        <w:ind w:firstLine="0"/>
      </w:pPr>
      <w:r>
        <w:rPr>
          <w:rStyle w:val="a3"/>
          <w:rFonts w:eastAsiaTheme="majorEastAsia"/>
        </w:rPr>
        <w:t>В Оргкомитет муниципального профессионального конкурса «Воспитатель года - 2025»</w:t>
      </w:r>
    </w:p>
    <w:p w:rsidR="00DC6C91" w:rsidRDefault="00DC6C91" w:rsidP="00DC6C91">
      <w:pPr>
        <w:pStyle w:val="1"/>
        <w:spacing w:after="620" w:line="240" w:lineRule="auto"/>
        <w:ind w:firstLine="0"/>
        <w:jc w:val="center"/>
      </w:pPr>
      <w:r>
        <w:rPr>
          <w:rStyle w:val="a3"/>
          <w:rFonts w:eastAsiaTheme="majorEastAsia"/>
        </w:rPr>
        <w:t>Заявление</w:t>
      </w:r>
    </w:p>
    <w:p w:rsidR="00DC6C91" w:rsidRDefault="00DC6C91" w:rsidP="00DC6C91">
      <w:pPr>
        <w:pStyle w:val="1"/>
        <w:spacing w:after="160" w:line="233" w:lineRule="auto"/>
        <w:ind w:firstLine="0"/>
        <w:jc w:val="both"/>
      </w:pPr>
      <w:r>
        <w:rPr>
          <w:rStyle w:val="a3"/>
          <w:rFonts w:eastAsiaTheme="majorEastAsia"/>
        </w:rPr>
        <w:t>Я, (фамилия, имя, отчество)</w:t>
      </w:r>
      <w:r>
        <w:t xml:space="preserve">  </w:t>
      </w:r>
      <w:r>
        <w:rPr>
          <w:rStyle w:val="a3"/>
          <w:rFonts w:eastAsiaTheme="majorEastAsia"/>
        </w:rPr>
        <w:t>даю согласие на участие в муниципальном профессиональном конкурсе «Воспитатель - 2025» и внесение сведений, указанных в информационной карте участника Конкурса, в базу данных об участниках Конкурса и использование, за исключением разделов 1, 6-7 («Контакты», «Документы»),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организатором Конкурса иных материалов, представляемых на Конкурс для публикаций в СМИ и при подготовке учебно-методических материалов Конкурса.</w:t>
      </w: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  <w:r>
        <w:rPr>
          <w:rStyle w:val="a3"/>
          <w:rFonts w:eastAsiaTheme="majorEastAsia"/>
        </w:rPr>
        <w:t>«      »25 г.</w:t>
      </w:r>
      <w:r>
        <w:rPr>
          <w:rStyle w:val="a3"/>
          <w:rFonts w:eastAsiaTheme="majorEastAsia"/>
        </w:rPr>
        <w:tab/>
        <w:t xml:space="preserve">        (подпись)</w:t>
      </w: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tabs>
          <w:tab w:val="left" w:pos="4785"/>
        </w:tabs>
        <w:spacing w:line="266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spacing w:line="259" w:lineRule="auto"/>
        <w:rPr>
          <w:rStyle w:val="a3"/>
          <w:rFonts w:eastAsiaTheme="majorEastAsia"/>
          <w:kern w:val="2"/>
          <w:sz w:val="22"/>
          <w14:ligatures w14:val="standardContextual"/>
        </w:rPr>
      </w:pPr>
      <w:r>
        <w:rPr>
          <w:rStyle w:val="a3"/>
          <w:rFonts w:eastAsiaTheme="majorEastAsia"/>
        </w:rPr>
        <w:br w:type="page"/>
      </w:r>
    </w:p>
    <w:p w:rsidR="00DC6C91" w:rsidRDefault="00DC6C91" w:rsidP="00DC6C91">
      <w:pPr>
        <w:pStyle w:val="1"/>
        <w:spacing w:line="240" w:lineRule="auto"/>
        <w:ind w:left="4920" w:firstLine="0"/>
      </w:pPr>
      <w:r>
        <w:rPr>
          <w:rStyle w:val="a3"/>
          <w:rFonts w:eastAsiaTheme="majorEastAsia"/>
        </w:rPr>
        <w:lastRenderedPageBreak/>
        <w:t>ПРИЛОЖЕНИЕ 3</w:t>
      </w:r>
    </w:p>
    <w:p w:rsidR="00DC6C91" w:rsidRDefault="00DC6C91" w:rsidP="00DC6C91">
      <w:pPr>
        <w:pStyle w:val="1"/>
        <w:spacing w:after="1000" w:line="211" w:lineRule="auto"/>
        <w:ind w:left="4920" w:firstLine="20"/>
        <w:jc w:val="both"/>
        <w:rPr>
          <w:rStyle w:val="a3"/>
          <w:rFonts w:eastAsiaTheme="majorEastAsia"/>
        </w:rPr>
      </w:pPr>
      <w:r>
        <w:rPr>
          <w:rStyle w:val="a3"/>
          <w:rFonts w:eastAsiaTheme="majorEastAsia"/>
        </w:rPr>
        <w:t>к порядку проведения муниципального профессионального конкурса «Воспитатель года  - 2025»</w:t>
      </w:r>
    </w:p>
    <w:p w:rsidR="00DC6C91" w:rsidRPr="00F741B6" w:rsidRDefault="00DC6C91" w:rsidP="00DC6C91">
      <w:pPr>
        <w:pStyle w:val="1"/>
        <w:spacing w:after="420" w:line="199" w:lineRule="auto"/>
        <w:ind w:firstLine="0"/>
        <w:jc w:val="center"/>
      </w:pPr>
      <w:r>
        <w:rPr>
          <w:rStyle w:val="a3"/>
          <w:rFonts w:eastAsiaTheme="majorEastAsia"/>
        </w:rPr>
        <w:t>ИНФОРМАЦИОННАЯ КАРТА</w:t>
      </w:r>
      <w:r>
        <w:rPr>
          <w:rStyle w:val="a3"/>
          <w:rFonts w:eastAsiaTheme="majorEastAsia"/>
        </w:rPr>
        <w:br/>
        <w:t>участника муниципального профессионального</w:t>
      </w:r>
      <w:r>
        <w:rPr>
          <w:rStyle w:val="a3"/>
          <w:rFonts w:eastAsiaTheme="majorEastAsia"/>
        </w:rPr>
        <w:br/>
        <w:t>конкурса «Воспитатель года - 2025»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7"/>
        <w:gridCol w:w="4437"/>
      </w:tblGrid>
      <w:tr w:rsidR="00DC6C91" w:rsidTr="00C84CEB">
        <w:trPr>
          <w:trHeight w:val="278"/>
        </w:trPr>
        <w:tc>
          <w:tcPr>
            <w:tcW w:w="8874" w:type="dxa"/>
            <w:gridSpan w:val="2"/>
          </w:tcPr>
          <w:p w:rsidR="00DC6C91" w:rsidRDefault="00DC6C91" w:rsidP="00C84CEB">
            <w:pPr>
              <w:pStyle w:val="a7"/>
              <w:jc w:val="center"/>
            </w:pPr>
            <w:r>
              <w:rPr>
                <w:rStyle w:val="a5"/>
                <w:rFonts w:eastAsiaTheme="majorEastAsia"/>
                <w:b/>
                <w:bCs/>
              </w:rPr>
              <w:t>1. Общие сведения</w:t>
            </w: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Фамилия, имя, отчество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Муниципальное образование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Населенный пункт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Дата рождения (день, месяц, год)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8874" w:type="dxa"/>
            <w:gridSpan w:val="2"/>
          </w:tcPr>
          <w:p w:rsidR="00DC6C91" w:rsidRPr="00F741B6" w:rsidRDefault="00DC6C91" w:rsidP="00C84C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  <w:b/>
                <w:bCs/>
              </w:rPr>
              <w:t>2. Работа</w:t>
            </w: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Место работы (полное наименование об</w:t>
            </w:r>
            <w:r>
              <w:rPr>
                <w:rStyle w:val="a5"/>
                <w:rFonts w:eastAsiaTheme="majorEastAsia"/>
              </w:rPr>
              <w:softHyphen/>
              <w:t>разовательной организации в соответствии с Уставом)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 xml:space="preserve">Адрес сайта образовательной организации, реализующей программы дошкольного образования в сети Интернет (обязательно с протоколом </w:t>
            </w:r>
            <w:r>
              <w:rPr>
                <w:rStyle w:val="a5"/>
                <w:rFonts w:eastAsiaTheme="majorEastAsia"/>
                <w:lang w:val="en-US" w:eastAsia="en-US"/>
              </w:rPr>
              <w:t>http</w:t>
            </w:r>
            <w:r w:rsidRPr="00BD13D8">
              <w:rPr>
                <w:rStyle w:val="a5"/>
                <w:rFonts w:eastAsiaTheme="majorEastAsia"/>
                <w:lang w:eastAsia="en-US"/>
              </w:rPr>
              <w:t xml:space="preserve">:// </w:t>
            </w:r>
            <w:r>
              <w:rPr>
                <w:rStyle w:val="a5"/>
                <w:rFonts w:eastAsiaTheme="majorEastAsia"/>
              </w:rPr>
              <w:t xml:space="preserve">или </w:t>
            </w:r>
            <w:r>
              <w:rPr>
                <w:rStyle w:val="a5"/>
                <w:rFonts w:eastAsiaTheme="majorEastAsia"/>
                <w:lang w:val="en-US" w:eastAsia="en-US"/>
              </w:rPr>
              <w:t>https</w:t>
            </w:r>
            <w:r w:rsidRPr="00BD13D8">
              <w:rPr>
                <w:rStyle w:val="a5"/>
                <w:rFonts w:eastAsiaTheme="majorEastAsia"/>
                <w:lang w:eastAsia="en-US"/>
              </w:rPr>
              <w:t>://)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Занимаемая должность (в соответствии с записью в трудовой книжке)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Общий педагогический стаж (полных лет на момент заполнения)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Квалификационной категории, дата установления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Почетные звания и награды (наименования и даты получения в соответствии с записью в трудовой книжке)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8874" w:type="dxa"/>
            <w:gridSpan w:val="2"/>
          </w:tcPr>
          <w:p w:rsidR="00DC6C91" w:rsidRPr="00F741B6" w:rsidRDefault="00DC6C91" w:rsidP="00C84C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  <w:b/>
                <w:bCs/>
              </w:rPr>
              <w:t>3. Образование</w:t>
            </w: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Полное название, год окончания организации профессионального образования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Специальность, квалификация по диплому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Default="00DC6C91" w:rsidP="00C84CEB">
            <w:pPr>
              <w:pStyle w:val="a6"/>
              <w:tabs>
                <w:tab w:val="left" w:pos="2812"/>
              </w:tabs>
              <w:spacing w:line="240" w:lineRule="auto"/>
              <w:ind w:firstLine="160"/>
            </w:pPr>
            <w:r>
              <w:rPr>
                <w:rStyle w:val="a5"/>
                <w:rFonts w:eastAsiaTheme="majorEastAsia"/>
              </w:rPr>
              <w:t>Дополнительное профессиональное образование за последние три года (наименование дополнительных</w:t>
            </w:r>
          </w:p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lastRenderedPageBreak/>
              <w:t>профессиональных программ, места и сроки освоения)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lastRenderedPageBreak/>
              <w:t>Наличие ученой степени, группа научных специальностей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8874" w:type="dxa"/>
            <w:gridSpan w:val="2"/>
          </w:tcPr>
          <w:p w:rsidR="00DC6C91" w:rsidRPr="00F741B6" w:rsidRDefault="00DC6C91" w:rsidP="00C84C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  <w:b/>
                <w:bCs/>
              </w:rPr>
              <w:t>4. Социально-значимая деятельность</w:t>
            </w: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Членство в Профсоюзе (наименование, дата вступления, занимаемая должность)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Участие в волонтерской деятельности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8874" w:type="dxa"/>
            <w:gridSpan w:val="2"/>
          </w:tcPr>
          <w:p w:rsidR="00DC6C91" w:rsidRPr="00F741B6" w:rsidRDefault="00DC6C91" w:rsidP="00C84C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  <w:b/>
                <w:bCs/>
              </w:rPr>
              <w:t>5. Профессиональные ценности</w:t>
            </w: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Моя любимая цитата/народная мудрость о детях и детстве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Совет, который я хочу дать родителям в области воспитания и развития ребенка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Книга/фильм, которые позволят воспитать из маленького человека с большой буквы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Есть такая, на мой взгляд, важная семейная традиция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8874" w:type="dxa"/>
            <w:gridSpan w:val="2"/>
          </w:tcPr>
          <w:p w:rsidR="00DC6C91" w:rsidRPr="00F741B6" w:rsidRDefault="00DC6C91" w:rsidP="00C84C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  <w:b/>
                <w:bCs/>
              </w:rPr>
              <w:t>6. Контакты</w:t>
            </w: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Домашний адрес с индексом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Мобильный телефон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Личная электронная почта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Рабочий адрес с индексом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Адреса в сети Интернет (блог,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Ссылка на видеоэссе участника, размещенное на официальном сайте образовательной организации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8874" w:type="dxa"/>
            <w:gridSpan w:val="2"/>
          </w:tcPr>
          <w:p w:rsidR="00DC6C91" w:rsidRPr="00F741B6" w:rsidRDefault="00DC6C91" w:rsidP="00C84C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  <w:b/>
                <w:bCs/>
              </w:rPr>
              <w:t>7. Документы</w:t>
            </w:r>
          </w:p>
        </w:tc>
      </w:tr>
      <w:tr w:rsidR="00DC6C91" w:rsidTr="00C84CEB"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Паспорт (серия, номер, кем и когда выдан)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ИНН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Default="00DC6C91" w:rsidP="00C84CEB">
            <w:pPr>
              <w:pStyle w:val="a6"/>
              <w:tabs>
                <w:tab w:val="left" w:pos="2891"/>
              </w:tabs>
              <w:spacing w:line="240" w:lineRule="auto"/>
              <w:ind w:firstLine="0"/>
              <w:jc w:val="both"/>
            </w:pPr>
            <w:r>
              <w:rPr>
                <w:rStyle w:val="a5"/>
                <w:rFonts w:eastAsiaTheme="majorEastAsia"/>
              </w:rPr>
              <w:t>Свидетельство государственного</w:t>
            </w:r>
          </w:p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пенсионного страхования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8874" w:type="dxa"/>
            <w:gridSpan w:val="2"/>
          </w:tcPr>
          <w:p w:rsidR="00DC6C91" w:rsidRPr="00F741B6" w:rsidRDefault="00DC6C91" w:rsidP="00C84C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  <w:b/>
                <w:bCs/>
              </w:rPr>
              <w:t>8. Приложения</w:t>
            </w: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Default="00DC6C91" w:rsidP="00C84CEB">
            <w:pPr>
              <w:pStyle w:val="a7"/>
              <w:rPr>
                <w:rStyle w:val="a5"/>
                <w:rFonts w:eastAsiaTheme="majorEastAsia"/>
              </w:rPr>
            </w:pPr>
            <w:r>
              <w:rPr>
                <w:rStyle w:val="a5"/>
                <w:rFonts w:eastAsiaTheme="majorEastAsia"/>
              </w:rPr>
              <w:t xml:space="preserve">Сведения об участнике Конкурса, не отраженные в предыдущих разделах </w:t>
            </w:r>
          </w:p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>(не более 400 слов)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C6C91" w:rsidTr="00C84CEB">
        <w:tc>
          <w:tcPr>
            <w:tcW w:w="4437" w:type="dxa"/>
            <w:vAlign w:val="bottom"/>
          </w:tcPr>
          <w:p w:rsidR="00DC6C91" w:rsidRDefault="00DC6C91" w:rsidP="00C84CEB">
            <w:pPr>
              <w:pStyle w:val="a6"/>
              <w:spacing w:line="240" w:lineRule="auto"/>
              <w:ind w:firstLine="0"/>
              <w:jc w:val="both"/>
            </w:pPr>
            <w:r>
              <w:rPr>
                <w:rStyle w:val="a5"/>
                <w:rFonts w:eastAsiaTheme="majorEastAsia"/>
              </w:rPr>
              <w:t>Фотографии (не менее 3):</w:t>
            </w:r>
          </w:p>
          <w:p w:rsidR="00DC6C91" w:rsidRDefault="00DC6C91" w:rsidP="00C84CEB">
            <w:pPr>
              <w:pStyle w:val="a6"/>
              <w:numPr>
                <w:ilvl w:val="0"/>
                <w:numId w:val="13"/>
              </w:numPr>
              <w:tabs>
                <w:tab w:val="left" w:pos="346"/>
              </w:tabs>
              <w:spacing w:line="240" w:lineRule="auto"/>
              <w:ind w:firstLine="220"/>
              <w:jc w:val="both"/>
            </w:pPr>
            <w:r>
              <w:rPr>
                <w:rStyle w:val="a5"/>
                <w:rFonts w:eastAsiaTheme="majorEastAsia"/>
              </w:rPr>
              <w:t>портрет на светлом фоне;</w:t>
            </w:r>
          </w:p>
          <w:p w:rsidR="00DC6C91" w:rsidRDefault="00DC6C91" w:rsidP="00C84CEB">
            <w:pPr>
              <w:pStyle w:val="a6"/>
              <w:numPr>
                <w:ilvl w:val="0"/>
                <w:numId w:val="13"/>
              </w:numPr>
              <w:tabs>
                <w:tab w:val="left" w:pos="346"/>
              </w:tabs>
              <w:spacing w:line="240" w:lineRule="auto"/>
              <w:ind w:firstLine="220"/>
              <w:jc w:val="both"/>
            </w:pPr>
            <w:r>
              <w:rPr>
                <w:rStyle w:val="a5"/>
                <w:rFonts w:eastAsiaTheme="majorEastAsia"/>
              </w:rPr>
              <w:t>в полный рост в деловом стиле;</w:t>
            </w:r>
          </w:p>
          <w:p w:rsidR="00DC6C91" w:rsidRDefault="00DC6C91" w:rsidP="00C84CEB">
            <w:pPr>
              <w:pStyle w:val="a6"/>
              <w:numPr>
                <w:ilvl w:val="0"/>
                <w:numId w:val="13"/>
              </w:numPr>
              <w:tabs>
                <w:tab w:val="left" w:pos="346"/>
              </w:tabs>
              <w:spacing w:line="240" w:lineRule="auto"/>
              <w:ind w:firstLine="220"/>
              <w:jc w:val="both"/>
            </w:pPr>
            <w:r>
              <w:rPr>
                <w:rStyle w:val="a5"/>
                <w:rFonts w:eastAsiaTheme="majorEastAsia"/>
              </w:rPr>
              <w:t>на рабочем месте (индивидуальное).</w:t>
            </w:r>
          </w:p>
          <w:p w:rsidR="00DC6C91" w:rsidRDefault="00DC6C91" w:rsidP="00C84CEB">
            <w:pPr>
              <w:pStyle w:val="a6"/>
              <w:spacing w:line="240" w:lineRule="auto"/>
              <w:ind w:firstLine="0"/>
              <w:jc w:val="both"/>
            </w:pPr>
            <w:r>
              <w:rPr>
                <w:rStyle w:val="a5"/>
                <w:rFonts w:eastAsiaTheme="majorEastAsia"/>
              </w:rPr>
              <w:t>Технические требования к фото:</w:t>
            </w:r>
          </w:p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eastAsiaTheme="majorEastAsia"/>
              </w:rPr>
              <w:t xml:space="preserve">файл в формате </w:t>
            </w:r>
            <w:r>
              <w:rPr>
                <w:rStyle w:val="a5"/>
                <w:rFonts w:eastAsiaTheme="majorEastAsia"/>
                <w:lang w:val="en-US" w:eastAsia="en-US"/>
              </w:rPr>
              <w:t>JPEG</w:t>
            </w:r>
            <w:r w:rsidRPr="00BD13D8">
              <w:rPr>
                <w:rStyle w:val="a5"/>
                <w:rFonts w:eastAsiaTheme="majorEastAsia"/>
                <w:lang w:eastAsia="en-US"/>
              </w:rPr>
              <w:t xml:space="preserve"> </w:t>
            </w:r>
            <w:r>
              <w:rPr>
                <w:rStyle w:val="a5"/>
                <w:rFonts w:eastAsiaTheme="majorEastAsia"/>
              </w:rPr>
              <w:t xml:space="preserve">максимального качества; минимум 1200 пикселей по меньшей стороне; без дополнительных надписей, логотипов, рамок и прочих </w:t>
            </w:r>
            <w:r>
              <w:rPr>
                <w:rStyle w:val="a5"/>
                <w:rFonts w:eastAsiaTheme="majorEastAsia"/>
              </w:rPr>
              <w:lastRenderedPageBreak/>
              <w:t>элементов, добавленных поверх фото</w:t>
            </w:r>
          </w:p>
        </w:tc>
        <w:tc>
          <w:tcPr>
            <w:tcW w:w="4437" w:type="dxa"/>
          </w:tcPr>
          <w:p w:rsidR="00DC6C91" w:rsidRPr="00F741B6" w:rsidRDefault="00DC6C91" w:rsidP="00C84CE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DC6C91" w:rsidRDefault="00DC6C91" w:rsidP="00DC6C91">
      <w:pPr>
        <w:pStyle w:val="1"/>
        <w:spacing w:after="1000" w:line="211" w:lineRule="auto"/>
        <w:ind w:firstLine="0"/>
        <w:jc w:val="both"/>
      </w:pPr>
    </w:p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Pr="0014244B" w:rsidRDefault="00DC6C91" w:rsidP="00DC6C91"/>
    <w:p w:rsidR="00DC6C91" w:rsidRDefault="00DC6C91" w:rsidP="00DC6C91">
      <w:pPr>
        <w:rPr>
          <w:rFonts w:eastAsia="Times New Roman" w:cs="Times New Roman"/>
          <w:kern w:val="2"/>
          <w:sz w:val="22"/>
          <w14:ligatures w14:val="standardContextual"/>
        </w:rPr>
      </w:pPr>
    </w:p>
    <w:p w:rsidR="00DC6C91" w:rsidRPr="0014244B" w:rsidRDefault="00DC6C91" w:rsidP="00DC6C91"/>
    <w:p w:rsidR="00DC6C91" w:rsidRDefault="00DC6C91">
      <w:pPr>
        <w:spacing w:line="259" w:lineRule="auto"/>
        <w:rPr>
          <w:rStyle w:val="a3"/>
          <w:rFonts w:eastAsiaTheme="majorEastAsia"/>
          <w:sz w:val="22"/>
        </w:rPr>
      </w:pPr>
      <w:r>
        <w:rPr>
          <w:rStyle w:val="a3"/>
          <w:rFonts w:eastAsiaTheme="majorEastAsia"/>
        </w:rPr>
        <w:br w:type="page"/>
      </w:r>
    </w:p>
    <w:p w:rsidR="00DC6C91" w:rsidRDefault="00DC6C91" w:rsidP="00DC6C91">
      <w:pPr>
        <w:pStyle w:val="1"/>
        <w:spacing w:line="240" w:lineRule="auto"/>
        <w:ind w:left="4920" w:firstLine="0"/>
      </w:pPr>
      <w:bookmarkStart w:id="4" w:name="_GoBack"/>
      <w:bookmarkEnd w:id="4"/>
      <w:r>
        <w:rPr>
          <w:rStyle w:val="a3"/>
          <w:rFonts w:eastAsiaTheme="majorEastAsia"/>
        </w:rPr>
        <w:lastRenderedPageBreak/>
        <w:t>ПРИЛОЖЕНИЕ 4</w:t>
      </w:r>
    </w:p>
    <w:p w:rsidR="00DC6C91" w:rsidRDefault="00DC6C91" w:rsidP="00DC6C91">
      <w:pPr>
        <w:pStyle w:val="1"/>
        <w:spacing w:after="1000" w:line="211" w:lineRule="auto"/>
        <w:ind w:left="4920" w:firstLine="20"/>
        <w:jc w:val="both"/>
        <w:rPr>
          <w:rStyle w:val="a3"/>
          <w:rFonts w:eastAsiaTheme="majorEastAsia"/>
        </w:rPr>
      </w:pPr>
      <w:r>
        <w:rPr>
          <w:rStyle w:val="a3"/>
          <w:rFonts w:eastAsiaTheme="majorEastAsia"/>
        </w:rPr>
        <w:t>к порядку проведения муниципального профессионального конкурса «Воспитатель года  - 2025»</w:t>
      </w:r>
    </w:p>
    <w:p w:rsidR="00DC6C91" w:rsidRDefault="00DC6C91" w:rsidP="00DC6C91">
      <w:pPr>
        <w:pStyle w:val="11"/>
        <w:keepNext/>
        <w:keepLines/>
        <w:spacing w:after="120" w:line="240" w:lineRule="auto"/>
        <w:ind w:firstLine="0"/>
        <w:jc w:val="center"/>
      </w:pPr>
      <w:bookmarkStart w:id="5" w:name="bookmark10"/>
      <w:r>
        <w:rPr>
          <w:rStyle w:val="10"/>
          <w:rFonts w:eastAsiaTheme="majorEastAsia"/>
        </w:rPr>
        <w:t>СОГЛАСИЕ</w:t>
      </w:r>
      <w:bookmarkEnd w:id="5"/>
    </w:p>
    <w:p w:rsidR="00DC6C91" w:rsidRDefault="00DC6C91" w:rsidP="00DC6C91">
      <w:pPr>
        <w:pStyle w:val="1"/>
        <w:spacing w:line="257" w:lineRule="auto"/>
        <w:ind w:firstLine="0"/>
        <w:jc w:val="center"/>
        <w:rPr>
          <w:rStyle w:val="a3"/>
          <w:rFonts w:eastAsiaTheme="majorEastAsia"/>
          <w:b/>
          <w:bCs/>
        </w:rPr>
      </w:pPr>
      <w:r>
        <w:rPr>
          <w:rStyle w:val="a3"/>
          <w:rFonts w:eastAsiaTheme="majorEastAsia"/>
          <w:b/>
          <w:bCs/>
        </w:rPr>
        <w:t xml:space="preserve">участника муниципального профессионального конкурса </w:t>
      </w:r>
    </w:p>
    <w:p w:rsidR="00DC6C91" w:rsidRDefault="00DC6C91" w:rsidP="00DC6C91">
      <w:pPr>
        <w:pStyle w:val="1"/>
        <w:spacing w:line="257" w:lineRule="auto"/>
        <w:ind w:firstLine="0"/>
        <w:jc w:val="center"/>
      </w:pPr>
      <w:r>
        <w:rPr>
          <w:rStyle w:val="a3"/>
          <w:rFonts w:eastAsiaTheme="majorEastAsia"/>
          <w:b/>
          <w:bCs/>
        </w:rPr>
        <w:t>«Воспитатель года - 2025» на обработку персональных данных</w:t>
      </w:r>
    </w:p>
    <w:p w:rsidR="00DC6C91" w:rsidRDefault="00DC6C91" w:rsidP="00DC6C91">
      <w:pPr>
        <w:pStyle w:val="1"/>
        <w:spacing w:after="120" w:line="257" w:lineRule="auto"/>
        <w:ind w:firstLine="0"/>
        <w:jc w:val="center"/>
      </w:pPr>
      <w:r>
        <w:rPr>
          <w:rStyle w:val="a3"/>
          <w:rFonts w:eastAsiaTheme="majorEastAsia"/>
        </w:rPr>
        <w:t>(публикацию персональных данных, в том числе посредством информационно</w:t>
      </w:r>
      <w:r>
        <w:rPr>
          <w:rStyle w:val="a3"/>
          <w:rFonts w:eastAsiaTheme="majorEastAsia"/>
        </w:rPr>
        <w:br/>
        <w:t>телекоммуникационной сети Интернет)</w:t>
      </w:r>
    </w:p>
    <w:p w:rsidR="00DC6C91" w:rsidRDefault="00DC6C91" w:rsidP="00DC6C91">
      <w:pPr>
        <w:pStyle w:val="20"/>
        <w:tabs>
          <w:tab w:val="left" w:leader="underscore" w:pos="271"/>
          <w:tab w:val="left" w:leader="underscore" w:pos="1788"/>
        </w:tabs>
        <w:spacing w:after="180"/>
        <w:jc w:val="right"/>
        <w:rPr>
          <w:sz w:val="18"/>
          <w:szCs w:val="18"/>
        </w:rPr>
      </w:pPr>
      <w:r>
        <w:rPr>
          <w:rStyle w:val="2"/>
          <w:rFonts w:eastAsiaTheme="majorEastAsia"/>
          <w:sz w:val="18"/>
          <w:szCs w:val="18"/>
        </w:rPr>
        <w:t>«</w:t>
      </w:r>
      <w:r>
        <w:rPr>
          <w:rStyle w:val="2"/>
          <w:rFonts w:eastAsiaTheme="majorEastAsia"/>
          <w:sz w:val="18"/>
          <w:szCs w:val="18"/>
        </w:rPr>
        <w:tab/>
        <w:t>» 25</w:t>
      </w:r>
      <w:r>
        <w:rPr>
          <w:rStyle w:val="2"/>
          <w:rFonts w:eastAsiaTheme="majorEastAsia"/>
          <w:sz w:val="18"/>
          <w:szCs w:val="18"/>
        </w:rPr>
        <w:tab/>
        <w:t>г</w:t>
      </w:r>
    </w:p>
    <w:p w:rsidR="00DC6C91" w:rsidRDefault="00DC6C91" w:rsidP="00DC6C91">
      <w:pPr>
        <w:pStyle w:val="20"/>
        <w:tabs>
          <w:tab w:val="left" w:leader="underscore" w:pos="8757"/>
        </w:tabs>
        <w:spacing w:after="0" w:line="206" w:lineRule="auto"/>
        <w:rPr>
          <w:sz w:val="18"/>
          <w:szCs w:val="18"/>
        </w:rPr>
      </w:pPr>
      <w:r>
        <w:rPr>
          <w:rStyle w:val="2"/>
          <w:rFonts w:eastAsiaTheme="majorEastAsia"/>
          <w:sz w:val="24"/>
          <w:szCs w:val="24"/>
        </w:rPr>
        <w:t>Я,</w:t>
      </w:r>
      <w:r>
        <w:rPr>
          <w:rStyle w:val="2"/>
          <w:rFonts w:eastAsiaTheme="majorEastAsia"/>
          <w:sz w:val="24"/>
          <w:szCs w:val="24"/>
        </w:rPr>
        <w:tab/>
      </w:r>
      <w:r>
        <w:rPr>
          <w:rStyle w:val="2"/>
          <w:rFonts w:eastAsiaTheme="majorEastAsia"/>
          <w:sz w:val="24"/>
          <w:szCs w:val="24"/>
        </w:rPr>
        <w:br/>
      </w:r>
      <w:r>
        <w:rPr>
          <w:rStyle w:val="2"/>
          <w:rFonts w:eastAsiaTheme="majorEastAsia"/>
          <w:sz w:val="18"/>
          <w:szCs w:val="18"/>
        </w:rPr>
        <w:t>(фамилия, имя, отчество)</w:t>
      </w:r>
    </w:p>
    <w:p w:rsidR="00DC6C91" w:rsidRDefault="00DC6C91" w:rsidP="00DC6C91">
      <w:pPr>
        <w:pStyle w:val="1"/>
        <w:spacing w:line="233" w:lineRule="auto"/>
        <w:ind w:left="4520" w:hanging="4520"/>
        <w:rPr>
          <w:rStyle w:val="a3"/>
          <w:rFonts w:eastAsiaTheme="majorEastAsia"/>
        </w:rPr>
      </w:pPr>
      <w:r>
        <w:rPr>
          <w:rStyle w:val="a3"/>
          <w:rFonts w:eastAsiaTheme="majorEastAsia"/>
        </w:rPr>
        <w:t>документ удостоверяющий личность№, _____________________________________________</w:t>
      </w:r>
    </w:p>
    <w:p w:rsidR="00DC6C91" w:rsidRDefault="00DC6C91" w:rsidP="00DC6C91">
      <w:pPr>
        <w:pStyle w:val="1"/>
        <w:spacing w:line="233" w:lineRule="auto"/>
        <w:ind w:left="4520" w:hanging="4520"/>
        <w:jc w:val="center"/>
        <w:rPr>
          <w:sz w:val="18"/>
          <w:szCs w:val="18"/>
        </w:rPr>
      </w:pPr>
      <w:r>
        <w:rPr>
          <w:rStyle w:val="a3"/>
          <w:rFonts w:eastAsiaTheme="majorEastAsia"/>
          <w:sz w:val="18"/>
          <w:szCs w:val="18"/>
        </w:rPr>
        <w:t>(вид документа)</w:t>
      </w:r>
    </w:p>
    <w:p w:rsidR="00DC6C91" w:rsidRDefault="00DC6C91" w:rsidP="00DC6C91">
      <w:pPr>
        <w:pStyle w:val="20"/>
        <w:spacing w:after="0" w:line="226" w:lineRule="auto"/>
        <w:rPr>
          <w:sz w:val="18"/>
          <w:szCs w:val="18"/>
        </w:rPr>
      </w:pPr>
      <w:r>
        <w:rPr>
          <w:rStyle w:val="2"/>
          <w:rFonts w:eastAsiaTheme="majorEastAsia"/>
          <w:sz w:val="24"/>
          <w:szCs w:val="24"/>
        </w:rPr>
        <w:t>выдан,___________________________________________________________________</w:t>
      </w:r>
      <w:r>
        <w:rPr>
          <w:rStyle w:val="2"/>
          <w:rFonts w:eastAsiaTheme="majorEastAsia"/>
          <w:sz w:val="24"/>
          <w:szCs w:val="24"/>
        </w:rPr>
        <w:br/>
      </w:r>
      <w:r>
        <w:rPr>
          <w:rStyle w:val="2"/>
          <w:rFonts w:eastAsiaTheme="majorEastAsia"/>
          <w:sz w:val="18"/>
          <w:szCs w:val="18"/>
        </w:rPr>
        <w:t>(кем и когда)</w:t>
      </w:r>
    </w:p>
    <w:p w:rsidR="00DC6C91" w:rsidRDefault="00DC6C91" w:rsidP="00DC6C91">
      <w:pPr>
        <w:pStyle w:val="a7"/>
        <w:rPr>
          <w:rStyle w:val="a3"/>
          <w:rFonts w:eastAsiaTheme="majorEastAsia"/>
        </w:rPr>
      </w:pPr>
      <w:r>
        <w:rPr>
          <w:rStyle w:val="a3"/>
          <w:rFonts w:eastAsiaTheme="majorEastAsia"/>
        </w:rPr>
        <w:t>проживающий (ая) по адресу:</w:t>
      </w:r>
      <w:r>
        <w:rPr>
          <w:rStyle w:val="a3"/>
          <w:rFonts w:eastAsiaTheme="majorEastAsia"/>
        </w:rPr>
        <w:tab/>
      </w:r>
    </w:p>
    <w:p w:rsidR="00DC6C91" w:rsidRDefault="00DC6C91" w:rsidP="00DC6C91">
      <w:pPr>
        <w:pStyle w:val="a7"/>
        <w:rPr>
          <w:rStyle w:val="a3"/>
          <w:rFonts w:eastAsiaTheme="majorEastAsia"/>
        </w:rPr>
      </w:pPr>
      <w:r>
        <w:rPr>
          <w:rStyle w:val="a3"/>
          <w:rFonts w:eastAsiaTheme="majorEastAsia"/>
        </w:rPr>
        <w:t>____________________________________________________________________________________________________________________________________________________</w:t>
      </w:r>
    </w:p>
    <w:p w:rsidR="00DC6C91" w:rsidRDefault="00DC6C91" w:rsidP="00DC6C91">
      <w:pPr>
        <w:pStyle w:val="a7"/>
      </w:pPr>
    </w:p>
    <w:p w:rsidR="00DC6C91" w:rsidRDefault="00DC6C91" w:rsidP="00DC6C91">
      <w:pPr>
        <w:pStyle w:val="1"/>
        <w:ind w:firstLine="0"/>
        <w:jc w:val="both"/>
      </w:pPr>
      <w:r>
        <w:rPr>
          <w:rStyle w:val="a3"/>
          <w:rFonts w:eastAsiaTheme="majorEastAsia"/>
        </w:rPr>
        <w:t>в соответствии с пунктом 4 статьи 9 Федерального закона от 27.07.2006 № 152- ФЗ «О персональных данных» даю согласие оператору муниципального профессионального конкурса «Воспитатель года» (далее - Конкурс) – Комитету по образованию администрации Алейского района Алтайского края, расположенному по адресу: 658130, г. Алейск, пер. Парковый, д. 70, (далее -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DC6C91" w:rsidRDefault="00DC6C91" w:rsidP="00DC6C91">
      <w:pPr>
        <w:pStyle w:val="1"/>
        <w:numPr>
          <w:ilvl w:val="0"/>
          <w:numId w:val="14"/>
        </w:numPr>
        <w:tabs>
          <w:tab w:val="left" w:pos="365"/>
        </w:tabs>
        <w:ind w:firstLine="0"/>
        <w:jc w:val="both"/>
      </w:pPr>
      <w:r>
        <w:rPr>
          <w:rStyle w:val="a3"/>
          <w:rFonts w:eastAsiaTheme="majorEastAsia"/>
        </w:rPr>
        <w:t>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62"/>
        </w:tabs>
        <w:ind w:firstLine="0"/>
        <w:jc w:val="both"/>
      </w:pPr>
      <w:r>
        <w:rPr>
          <w:rStyle w:val="a3"/>
          <w:rFonts w:eastAsiaTheme="majorEastAsia"/>
        </w:rPr>
        <w:t>фамилия, имя, отчество;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57"/>
        </w:tabs>
        <w:ind w:firstLine="0"/>
        <w:jc w:val="both"/>
      </w:pPr>
      <w:r>
        <w:rPr>
          <w:rStyle w:val="a3"/>
          <w:rFonts w:eastAsiaTheme="majorEastAsia"/>
        </w:rPr>
        <w:t>пол, возраст;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62"/>
        </w:tabs>
        <w:ind w:firstLine="0"/>
        <w:jc w:val="both"/>
      </w:pPr>
      <w:r>
        <w:rPr>
          <w:rStyle w:val="a3"/>
          <w:rFonts w:eastAsiaTheme="majorEastAsia"/>
        </w:rPr>
        <w:t>дата и место рождения;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57"/>
        </w:tabs>
        <w:ind w:firstLine="0"/>
        <w:jc w:val="both"/>
      </w:pPr>
      <w:r>
        <w:rPr>
          <w:rStyle w:val="a3"/>
          <w:rFonts w:eastAsiaTheme="majorEastAsia"/>
        </w:rPr>
        <w:t>паспортные данные;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62"/>
        </w:tabs>
        <w:ind w:firstLine="0"/>
        <w:jc w:val="both"/>
      </w:pPr>
      <w:r>
        <w:rPr>
          <w:rStyle w:val="a3"/>
          <w:rFonts w:eastAsiaTheme="majorEastAsia"/>
        </w:rPr>
        <w:t>семейное положение;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62"/>
        </w:tabs>
        <w:ind w:firstLine="0"/>
      </w:pPr>
      <w:r>
        <w:rPr>
          <w:rStyle w:val="a3"/>
          <w:rFonts w:eastAsiaTheme="majorEastAsia"/>
        </w:rPr>
        <w:t>адрес регистрации, адрес фактического проживания;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62"/>
        </w:tabs>
        <w:ind w:firstLine="0"/>
      </w:pPr>
      <w:r>
        <w:rPr>
          <w:rStyle w:val="a3"/>
          <w:rFonts w:eastAsiaTheme="majorEastAsia"/>
        </w:rPr>
        <w:t>номер телефона (домашний, мобильный);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57"/>
        </w:tabs>
        <w:ind w:firstLine="0"/>
      </w:pPr>
      <w:r>
        <w:rPr>
          <w:rStyle w:val="a3"/>
          <w:rFonts w:eastAsiaTheme="majorEastAsia"/>
        </w:rPr>
        <w:t>адрес электронной почты;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66"/>
        </w:tabs>
        <w:ind w:firstLine="0"/>
        <w:jc w:val="both"/>
      </w:pPr>
      <w:r>
        <w:rPr>
          <w:rStyle w:val="a3"/>
          <w:rFonts w:eastAsiaTheme="majorEastAsia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66"/>
        </w:tabs>
        <w:ind w:firstLine="0"/>
        <w:jc w:val="both"/>
      </w:pPr>
      <w:r>
        <w:rPr>
          <w:rStyle w:val="a3"/>
          <w:rFonts w:eastAsiaTheme="majorEastAsia"/>
        </w:rPr>
        <w:t>профессия и любая иная информация, относящаяся к моей личности;</w:t>
      </w:r>
    </w:p>
    <w:p w:rsidR="00DC6C91" w:rsidRDefault="00DC6C91" w:rsidP="00DC6C91">
      <w:pPr>
        <w:pStyle w:val="1"/>
        <w:numPr>
          <w:ilvl w:val="0"/>
          <w:numId w:val="15"/>
        </w:numPr>
        <w:tabs>
          <w:tab w:val="left" w:pos="262"/>
        </w:tabs>
        <w:ind w:firstLine="0"/>
        <w:jc w:val="both"/>
      </w:pPr>
      <w:r>
        <w:rPr>
          <w:rStyle w:val="a3"/>
          <w:rFonts w:eastAsiaTheme="majorEastAsia"/>
        </w:rPr>
        <w:t>фото- и видеоизображение.</w:t>
      </w:r>
    </w:p>
    <w:p w:rsidR="00DC6C91" w:rsidRDefault="00DC6C91" w:rsidP="00DC6C91">
      <w:pPr>
        <w:pStyle w:val="1"/>
        <w:numPr>
          <w:ilvl w:val="0"/>
          <w:numId w:val="14"/>
        </w:numPr>
        <w:tabs>
          <w:tab w:val="left" w:pos="365"/>
        </w:tabs>
        <w:spacing w:after="80"/>
        <w:ind w:firstLine="0"/>
        <w:jc w:val="both"/>
      </w:pPr>
      <w:r>
        <w:rPr>
          <w:rStyle w:val="a3"/>
          <w:rFonts w:eastAsiaTheme="majorEastAsia"/>
        </w:rPr>
        <w:t>Размещение в общедоступных источниках, в том числе в информационно телекоммуникационной сети Интернет, следующих персональных данных:</w:t>
      </w:r>
    </w:p>
    <w:p w:rsidR="00DC6C91" w:rsidRDefault="00DC6C91" w:rsidP="00DC6C91">
      <w:pPr>
        <w:pStyle w:val="1"/>
        <w:numPr>
          <w:ilvl w:val="0"/>
          <w:numId w:val="16"/>
        </w:numPr>
        <w:tabs>
          <w:tab w:val="left" w:pos="241"/>
        </w:tabs>
        <w:spacing w:line="257" w:lineRule="auto"/>
        <w:ind w:firstLine="0"/>
      </w:pPr>
      <w:r>
        <w:rPr>
          <w:rStyle w:val="a3"/>
          <w:rFonts w:eastAsiaTheme="majorEastAsia"/>
        </w:rPr>
        <w:t>фамилия, имя, отчество;</w:t>
      </w:r>
    </w:p>
    <w:p w:rsidR="00DC6C91" w:rsidRPr="00413ECE" w:rsidRDefault="00DC6C91" w:rsidP="00DC6C91">
      <w:pPr>
        <w:pStyle w:val="1"/>
        <w:numPr>
          <w:ilvl w:val="0"/>
          <w:numId w:val="16"/>
        </w:numPr>
        <w:tabs>
          <w:tab w:val="left" w:pos="237"/>
        </w:tabs>
        <w:spacing w:line="257" w:lineRule="auto"/>
        <w:ind w:firstLine="0"/>
        <w:rPr>
          <w:rStyle w:val="a3"/>
        </w:rPr>
      </w:pPr>
      <w:r>
        <w:rPr>
          <w:rStyle w:val="a3"/>
          <w:rFonts w:eastAsiaTheme="majorEastAsia"/>
        </w:rPr>
        <w:t xml:space="preserve">пол, возраст; </w:t>
      </w:r>
    </w:p>
    <w:p w:rsidR="00DC6C91" w:rsidRPr="0014244B" w:rsidRDefault="00DC6C91" w:rsidP="00DC6C91">
      <w:pPr>
        <w:pStyle w:val="1"/>
        <w:tabs>
          <w:tab w:val="left" w:pos="237"/>
        </w:tabs>
        <w:spacing w:line="257" w:lineRule="auto"/>
        <w:ind w:firstLine="0"/>
        <w:rPr>
          <w:rStyle w:val="a3"/>
        </w:rPr>
      </w:pPr>
      <w:r>
        <w:rPr>
          <w:rStyle w:val="a3"/>
          <w:rFonts w:eastAsiaTheme="majorEastAsia"/>
        </w:rPr>
        <w:t>- дата и место рождения;</w:t>
      </w:r>
    </w:p>
    <w:p w:rsidR="00DC6C91" w:rsidRDefault="00DC6C91" w:rsidP="00DC6C91">
      <w:pPr>
        <w:pStyle w:val="1"/>
        <w:numPr>
          <w:ilvl w:val="0"/>
          <w:numId w:val="16"/>
        </w:numPr>
        <w:tabs>
          <w:tab w:val="left" w:pos="237"/>
        </w:tabs>
        <w:spacing w:line="257" w:lineRule="auto"/>
        <w:ind w:firstLine="0"/>
        <w:jc w:val="both"/>
      </w:pPr>
      <w:r>
        <w:rPr>
          <w:rStyle w:val="a3"/>
          <w:rFonts w:eastAsiaTheme="majorEastAsia"/>
        </w:rPr>
        <w:t>семейное положение;</w:t>
      </w:r>
    </w:p>
    <w:p w:rsidR="00DC6C91" w:rsidRDefault="00DC6C91" w:rsidP="00DC6C91">
      <w:pPr>
        <w:pStyle w:val="1"/>
        <w:numPr>
          <w:ilvl w:val="0"/>
          <w:numId w:val="16"/>
        </w:numPr>
        <w:tabs>
          <w:tab w:val="left" w:pos="241"/>
        </w:tabs>
        <w:spacing w:line="257" w:lineRule="auto"/>
        <w:ind w:firstLine="0"/>
        <w:jc w:val="both"/>
      </w:pPr>
      <w:r>
        <w:rPr>
          <w:rStyle w:val="a3"/>
          <w:rFonts w:eastAsiaTheme="majorEastAsia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DC6C91" w:rsidRDefault="00DC6C91" w:rsidP="00DC6C91">
      <w:pPr>
        <w:pStyle w:val="1"/>
        <w:numPr>
          <w:ilvl w:val="0"/>
          <w:numId w:val="16"/>
        </w:numPr>
        <w:tabs>
          <w:tab w:val="left" w:pos="237"/>
        </w:tabs>
        <w:spacing w:line="257" w:lineRule="auto"/>
        <w:ind w:firstLine="0"/>
        <w:jc w:val="both"/>
      </w:pPr>
      <w:r>
        <w:rPr>
          <w:rStyle w:val="a3"/>
          <w:rFonts w:eastAsiaTheme="majorEastAsia"/>
        </w:rPr>
        <w:t>профессия и любая иная информация, относящаяся к моей личности;</w:t>
      </w:r>
    </w:p>
    <w:p w:rsidR="00DC6C91" w:rsidRDefault="00DC6C91" w:rsidP="00DC6C91">
      <w:pPr>
        <w:pStyle w:val="1"/>
        <w:numPr>
          <w:ilvl w:val="0"/>
          <w:numId w:val="16"/>
        </w:numPr>
        <w:tabs>
          <w:tab w:val="left" w:pos="237"/>
        </w:tabs>
        <w:spacing w:line="257" w:lineRule="auto"/>
        <w:ind w:firstLine="0"/>
        <w:jc w:val="both"/>
      </w:pPr>
      <w:r>
        <w:rPr>
          <w:rStyle w:val="a3"/>
          <w:rFonts w:eastAsiaTheme="majorEastAsia"/>
        </w:rPr>
        <w:lastRenderedPageBreak/>
        <w:t>фото- и видеоизображение.</w:t>
      </w:r>
    </w:p>
    <w:p w:rsidR="00DC6C91" w:rsidRDefault="00DC6C91" w:rsidP="00DC6C91">
      <w:pPr>
        <w:pStyle w:val="1"/>
        <w:spacing w:line="257" w:lineRule="auto"/>
        <w:ind w:firstLine="0"/>
        <w:jc w:val="both"/>
      </w:pPr>
      <w:r>
        <w:rPr>
          <w:rStyle w:val="a3"/>
          <w:rFonts w:eastAsiaTheme="majorEastAsia"/>
        </w:rPr>
        <w:t>Обработка и передача третьим лицам персональных данных осуществляется в целях:</w:t>
      </w:r>
    </w:p>
    <w:p w:rsidR="00DC6C91" w:rsidRDefault="00DC6C91" w:rsidP="00DC6C91">
      <w:pPr>
        <w:pStyle w:val="1"/>
        <w:numPr>
          <w:ilvl w:val="0"/>
          <w:numId w:val="16"/>
        </w:numPr>
        <w:tabs>
          <w:tab w:val="left" w:pos="237"/>
        </w:tabs>
        <w:spacing w:line="257" w:lineRule="auto"/>
        <w:ind w:firstLine="0"/>
        <w:jc w:val="both"/>
      </w:pPr>
      <w:r>
        <w:rPr>
          <w:rStyle w:val="a3"/>
          <w:rFonts w:eastAsiaTheme="majorEastAsia"/>
        </w:rPr>
        <w:t>организации и проведения Конкурса;</w:t>
      </w:r>
    </w:p>
    <w:p w:rsidR="00DC6C91" w:rsidRDefault="00DC6C91" w:rsidP="00DC6C91">
      <w:pPr>
        <w:pStyle w:val="1"/>
        <w:numPr>
          <w:ilvl w:val="0"/>
          <w:numId w:val="16"/>
        </w:numPr>
        <w:tabs>
          <w:tab w:val="left" w:pos="237"/>
        </w:tabs>
        <w:spacing w:line="257" w:lineRule="auto"/>
        <w:ind w:firstLine="0"/>
        <w:jc w:val="both"/>
      </w:pPr>
      <w:r>
        <w:rPr>
          <w:rStyle w:val="a3"/>
          <w:rFonts w:eastAsiaTheme="majorEastAsia"/>
        </w:rPr>
        <w:t>обеспечения моего участия в Конкурсе;</w:t>
      </w:r>
    </w:p>
    <w:p w:rsidR="00DC6C91" w:rsidRDefault="00DC6C91" w:rsidP="00DC6C91">
      <w:pPr>
        <w:pStyle w:val="1"/>
        <w:numPr>
          <w:ilvl w:val="0"/>
          <w:numId w:val="16"/>
        </w:numPr>
        <w:tabs>
          <w:tab w:val="left" w:pos="246"/>
        </w:tabs>
        <w:spacing w:line="257" w:lineRule="auto"/>
        <w:ind w:firstLine="0"/>
        <w:jc w:val="both"/>
      </w:pPr>
      <w:r>
        <w:rPr>
          <w:rStyle w:val="a3"/>
          <w:rFonts w:eastAsiaTheme="majorEastAsia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DC6C91" w:rsidRPr="009A04CF" w:rsidRDefault="00DC6C91" w:rsidP="00DC6C91">
      <w:pPr>
        <w:pStyle w:val="1"/>
        <w:tabs>
          <w:tab w:val="left" w:pos="246"/>
        </w:tabs>
        <w:spacing w:line="257" w:lineRule="auto"/>
        <w:ind w:firstLine="0"/>
        <w:rPr>
          <w:rStyle w:val="a3"/>
          <w:rFonts w:eastAsiaTheme="majorEastAsia"/>
        </w:rPr>
      </w:pPr>
      <w:r>
        <w:rPr>
          <w:rStyle w:val="a3"/>
          <w:rFonts w:eastAsiaTheme="majorEastAsia"/>
        </w:rPr>
        <w:t>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DC6C91" w:rsidRDefault="00DC6C91" w:rsidP="00DC6C91">
      <w:pPr>
        <w:pStyle w:val="1"/>
        <w:tabs>
          <w:tab w:val="left" w:pos="246"/>
        </w:tabs>
        <w:spacing w:line="257" w:lineRule="auto"/>
        <w:ind w:firstLine="0"/>
      </w:pPr>
      <w:r>
        <w:rPr>
          <w:rStyle w:val="a3"/>
          <w:rFonts w:eastAsiaTheme="majorEastAsia"/>
        </w:rPr>
        <w:t xml:space="preserve"> - обеспечения соблюдения законов и иных нормативных правовых актов Российской Федерации.</w:t>
      </w:r>
    </w:p>
    <w:p w:rsidR="00DC6C91" w:rsidRDefault="00DC6C91" w:rsidP="00DC6C91">
      <w:pPr>
        <w:pStyle w:val="1"/>
        <w:spacing w:after="280" w:line="257" w:lineRule="auto"/>
        <w:ind w:firstLine="0"/>
        <w:jc w:val="both"/>
        <w:rPr>
          <w:rStyle w:val="a3"/>
          <w:rFonts w:eastAsiaTheme="majorEastAsia"/>
        </w:rPr>
      </w:pPr>
    </w:p>
    <w:p w:rsidR="00DC6C91" w:rsidRDefault="00DC6C91" w:rsidP="00DC6C91">
      <w:pPr>
        <w:pStyle w:val="1"/>
        <w:spacing w:after="280" w:line="257" w:lineRule="auto"/>
        <w:ind w:firstLine="708"/>
        <w:jc w:val="both"/>
      </w:pPr>
      <w:r>
        <w:rPr>
          <w:rStyle w:val="a3"/>
          <w:rFonts w:eastAsiaTheme="majorEastAsia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 Алтайского края, Министерству просвещения Российской Федерации, и т. д.), а также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DC6C91" w:rsidRDefault="00DC6C91" w:rsidP="00DC6C91">
      <w:pPr>
        <w:pStyle w:val="1"/>
        <w:spacing w:after="280"/>
        <w:ind w:firstLine="708"/>
        <w:jc w:val="both"/>
      </w:pPr>
      <w:r>
        <w:rPr>
          <w:rStyle w:val="a3"/>
          <w:rFonts w:eastAsiaTheme="majorEastAsia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C6C91" w:rsidRDefault="00DC6C91" w:rsidP="00DC6C91">
      <w:pPr>
        <w:pStyle w:val="1"/>
        <w:tabs>
          <w:tab w:val="left" w:pos="237"/>
        </w:tabs>
        <w:spacing w:line="257" w:lineRule="auto"/>
        <w:ind w:firstLine="0"/>
      </w:pPr>
    </w:p>
    <w:p w:rsidR="00DC6C91" w:rsidRDefault="00DC6C91" w:rsidP="00DC6C91">
      <w:pPr>
        <w:tabs>
          <w:tab w:val="left" w:pos="5100"/>
        </w:tabs>
        <w:rPr>
          <w:rFonts w:eastAsia="Times New Roman" w:cs="Times New Roman"/>
          <w:kern w:val="2"/>
          <w:sz w:val="22"/>
          <w14:ligatures w14:val="standardContextual"/>
        </w:rPr>
      </w:pPr>
    </w:p>
    <w:p w:rsidR="00301047" w:rsidRPr="008A0AF3" w:rsidRDefault="00DC6C91" w:rsidP="00DC6C91">
      <w:pPr>
        <w:tabs>
          <w:tab w:val="left" w:pos="5100"/>
        </w:tabs>
        <w:rPr>
          <w:sz w:val="20"/>
          <w:szCs w:val="20"/>
        </w:rPr>
      </w:pPr>
      <w:r w:rsidRPr="008943C4">
        <w:rPr>
          <w:rFonts w:cs="Times New Roman"/>
        </w:rPr>
        <w:t xml:space="preserve">«   « 2025г.   </w:t>
      </w:r>
      <w:r>
        <w:rPr>
          <w:rFonts w:cs="Times New Roman"/>
        </w:rPr>
        <w:t xml:space="preserve">                                     Подпись                                     ФИО</w:t>
      </w:r>
      <w:r w:rsidRPr="008943C4">
        <w:rPr>
          <w:rFonts w:cs="Times New Roman"/>
        </w:rPr>
        <w:tab/>
      </w:r>
    </w:p>
    <w:sectPr w:rsidR="00301047" w:rsidRPr="008A0AF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C5B"/>
    <w:multiLevelType w:val="multilevel"/>
    <w:tmpl w:val="6D72499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E4D0A"/>
    <w:multiLevelType w:val="multilevel"/>
    <w:tmpl w:val="82D0C58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36118"/>
    <w:multiLevelType w:val="multilevel"/>
    <w:tmpl w:val="2CAC4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E63CD"/>
    <w:multiLevelType w:val="multilevel"/>
    <w:tmpl w:val="EAB00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E3388"/>
    <w:multiLevelType w:val="multilevel"/>
    <w:tmpl w:val="699E2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5E6485"/>
    <w:multiLevelType w:val="multilevel"/>
    <w:tmpl w:val="1B8E6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7290C"/>
    <w:multiLevelType w:val="multilevel"/>
    <w:tmpl w:val="D9C4C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12256"/>
    <w:multiLevelType w:val="multilevel"/>
    <w:tmpl w:val="0AE0A5C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A198C"/>
    <w:multiLevelType w:val="multilevel"/>
    <w:tmpl w:val="3C3E68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D61D6A"/>
    <w:multiLevelType w:val="multilevel"/>
    <w:tmpl w:val="613E0B7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DC3C2A"/>
    <w:multiLevelType w:val="multilevel"/>
    <w:tmpl w:val="98AA1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201965"/>
    <w:multiLevelType w:val="multilevel"/>
    <w:tmpl w:val="C8D4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297DDC"/>
    <w:multiLevelType w:val="multilevel"/>
    <w:tmpl w:val="591C13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357850"/>
    <w:multiLevelType w:val="multilevel"/>
    <w:tmpl w:val="CF768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C2719C"/>
    <w:multiLevelType w:val="multilevel"/>
    <w:tmpl w:val="7C5419F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832AAA"/>
    <w:multiLevelType w:val="multilevel"/>
    <w:tmpl w:val="01427B8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13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0"/>
  </w:num>
  <w:num w:numId="13">
    <w:abstractNumId w:val="4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70"/>
    <w:rsid w:val="00301047"/>
    <w:rsid w:val="005C0F46"/>
    <w:rsid w:val="006C0B77"/>
    <w:rsid w:val="008242FF"/>
    <w:rsid w:val="00870751"/>
    <w:rsid w:val="00922C48"/>
    <w:rsid w:val="00B915B7"/>
    <w:rsid w:val="00D53570"/>
    <w:rsid w:val="00DC6C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BA27"/>
  <w15:chartTrackingRefBased/>
  <w15:docId w15:val="{0F71414F-DF97-464A-AAA3-2A42E2CE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7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6C9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C6C91"/>
    <w:pPr>
      <w:widowControl w:val="0"/>
      <w:spacing w:after="0" w:line="254" w:lineRule="auto"/>
      <w:ind w:firstLine="400"/>
    </w:pPr>
    <w:rPr>
      <w:rFonts w:eastAsia="Times New Roman" w:cs="Times New Roman"/>
      <w:sz w:val="22"/>
    </w:rPr>
  </w:style>
  <w:style w:type="character" w:customStyle="1" w:styleId="10">
    <w:name w:val="Заголовок №1_"/>
    <w:basedOn w:val="a0"/>
    <w:link w:val="11"/>
    <w:rsid w:val="00DC6C91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DC6C91"/>
    <w:pPr>
      <w:widowControl w:val="0"/>
      <w:spacing w:after="0" w:line="254" w:lineRule="auto"/>
      <w:ind w:firstLine="670"/>
      <w:outlineLvl w:val="0"/>
    </w:pPr>
    <w:rPr>
      <w:rFonts w:eastAsia="Times New Roman" w:cs="Times New Roman"/>
      <w:b/>
      <w:bCs/>
      <w:sz w:val="22"/>
    </w:rPr>
  </w:style>
  <w:style w:type="table" w:styleId="a4">
    <w:name w:val="Table Grid"/>
    <w:basedOn w:val="a1"/>
    <w:uiPriority w:val="39"/>
    <w:rsid w:val="00DC6C9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C6C91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C6C91"/>
    <w:pPr>
      <w:widowControl w:val="0"/>
      <w:spacing w:after="0" w:line="254" w:lineRule="auto"/>
      <w:ind w:firstLine="400"/>
    </w:pPr>
    <w:rPr>
      <w:rFonts w:eastAsia="Times New Roman" w:cs="Times New Roman"/>
      <w:sz w:val="22"/>
    </w:rPr>
  </w:style>
  <w:style w:type="paragraph" w:styleId="a7">
    <w:name w:val="No Spacing"/>
    <w:uiPriority w:val="1"/>
    <w:qFormat/>
    <w:rsid w:val="00DC6C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C6C91"/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">
    <w:name w:val="Основной текст (2)"/>
    <w:basedOn w:val="a"/>
    <w:link w:val="2"/>
    <w:rsid w:val="00DC6C91"/>
    <w:pPr>
      <w:widowControl w:val="0"/>
      <w:spacing w:after="90"/>
      <w:jc w:val="center"/>
    </w:pPr>
    <w:rPr>
      <w:rFonts w:eastAsia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4544</Words>
  <Characters>25902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2</cp:revision>
  <dcterms:created xsi:type="dcterms:W3CDTF">2025-09-03T03:07:00Z</dcterms:created>
  <dcterms:modified xsi:type="dcterms:W3CDTF">2025-09-03T03:42:00Z</dcterms:modified>
</cp:coreProperties>
</file>